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CD772" w14:textId="77777777" w:rsidR="00855730" w:rsidRPr="00753AA3" w:rsidRDefault="00855730">
      <w:pPr>
        <w:rPr>
          <w:rFonts w:ascii="Calibri" w:hAnsi="Calibri" w:cs="Calibri"/>
          <w:sz w:val="16"/>
          <w:szCs w:val="16"/>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8"/>
        <w:gridCol w:w="9"/>
        <w:gridCol w:w="28"/>
        <w:gridCol w:w="3374"/>
        <w:gridCol w:w="1869"/>
      </w:tblGrid>
      <w:tr w:rsidR="00855730" w:rsidRPr="00753AA3" w14:paraId="4C325476" w14:textId="77777777" w:rsidTr="00753AA3">
        <w:tc>
          <w:tcPr>
            <w:tcW w:w="10908" w:type="dxa"/>
            <w:gridSpan w:val="5"/>
            <w:shd w:val="clear" w:color="auto" w:fill="003352"/>
          </w:tcPr>
          <w:p w14:paraId="3EB1F5DF" w14:textId="77777777" w:rsidR="00B34EA4" w:rsidRPr="00753AA3" w:rsidRDefault="00B34EA4" w:rsidP="00187456">
            <w:pPr>
              <w:numPr>
                <w:ilvl w:val="0"/>
                <w:numId w:val="3"/>
              </w:numPr>
              <w:spacing w:after="20"/>
              <w:jc w:val="center"/>
              <w:rPr>
                <w:rFonts w:ascii="Calibri" w:hAnsi="Calibri" w:cs="Calibri"/>
                <w:b/>
                <w:color w:val="FFFFFF"/>
              </w:rPr>
            </w:pPr>
            <w:r w:rsidRPr="00753AA3">
              <w:rPr>
                <w:rFonts w:ascii="Calibri" w:hAnsi="Calibri" w:cs="Calibri"/>
                <w:b/>
                <w:color w:val="FFFFFF"/>
              </w:rPr>
              <w:t xml:space="preserve">NEW ACCOUNT / CHANGE ACCOUNT DETAILS </w:t>
            </w:r>
            <w:r w:rsidR="00127BF3" w:rsidRPr="00753AA3">
              <w:rPr>
                <w:rFonts w:ascii="Calibri" w:hAnsi="Calibri" w:cs="Calibri"/>
                <w:b/>
                <w:color w:val="FFFFFF"/>
              </w:rPr>
              <w:t xml:space="preserve">FORM </w:t>
            </w:r>
          </w:p>
        </w:tc>
      </w:tr>
      <w:tr w:rsidR="00855730" w:rsidRPr="00753AA3" w14:paraId="678A0065" w14:textId="77777777" w:rsidTr="00753AA3">
        <w:tc>
          <w:tcPr>
            <w:tcW w:w="5628" w:type="dxa"/>
            <w:shd w:val="clear" w:color="auto" w:fill="auto"/>
          </w:tcPr>
          <w:p w14:paraId="41DF14A6" w14:textId="77777777" w:rsidR="00E779D8" w:rsidRPr="004052DB" w:rsidRDefault="00E779D8" w:rsidP="00753AA3">
            <w:pPr>
              <w:spacing w:before="60" w:after="60"/>
              <w:rPr>
                <w:rFonts w:ascii="Calibri" w:hAnsi="Calibri" w:cs="Calibri"/>
                <w:color w:val="003352"/>
                <w:sz w:val="20"/>
                <w:szCs w:val="20"/>
              </w:rPr>
            </w:pPr>
            <w:r w:rsidRPr="004052DB">
              <w:rPr>
                <w:rFonts w:ascii="Calibri" w:hAnsi="Calibri" w:cs="Calibri"/>
                <w:color w:val="003352"/>
                <w:sz w:val="20"/>
                <w:szCs w:val="20"/>
              </w:rPr>
              <w:t>Company Trading/Invoice Name</w:t>
            </w:r>
          </w:p>
        </w:tc>
        <w:tc>
          <w:tcPr>
            <w:tcW w:w="5280" w:type="dxa"/>
            <w:gridSpan w:val="4"/>
            <w:shd w:val="clear" w:color="auto" w:fill="auto"/>
          </w:tcPr>
          <w:p w14:paraId="2627FFB8" w14:textId="77777777" w:rsidR="00E779D8" w:rsidRPr="004052DB" w:rsidRDefault="00E779D8" w:rsidP="00753AA3">
            <w:pPr>
              <w:spacing w:before="60" w:after="60"/>
              <w:rPr>
                <w:rFonts w:ascii="Calibri" w:hAnsi="Calibri" w:cs="Calibri"/>
                <w:color w:val="003352"/>
                <w:sz w:val="20"/>
                <w:szCs w:val="20"/>
              </w:rPr>
            </w:pPr>
          </w:p>
        </w:tc>
      </w:tr>
      <w:tr w:rsidR="00855730" w:rsidRPr="00753AA3" w14:paraId="388D58A8" w14:textId="77777777" w:rsidTr="00753AA3">
        <w:tc>
          <w:tcPr>
            <w:tcW w:w="5628" w:type="dxa"/>
            <w:shd w:val="clear" w:color="auto" w:fill="auto"/>
          </w:tcPr>
          <w:p w14:paraId="343E18A1" w14:textId="77777777" w:rsidR="00B34EA4" w:rsidRPr="004052DB" w:rsidRDefault="00B34EA4" w:rsidP="00753AA3">
            <w:pPr>
              <w:spacing w:before="60" w:after="60"/>
              <w:rPr>
                <w:rFonts w:ascii="Calibri" w:hAnsi="Calibri" w:cs="Calibri"/>
                <w:color w:val="003352"/>
                <w:sz w:val="20"/>
                <w:szCs w:val="20"/>
              </w:rPr>
            </w:pPr>
            <w:r w:rsidRPr="004052DB">
              <w:rPr>
                <w:rFonts w:ascii="Calibri" w:hAnsi="Calibri" w:cs="Calibri"/>
                <w:color w:val="003352"/>
                <w:sz w:val="20"/>
                <w:szCs w:val="20"/>
              </w:rPr>
              <w:t>Service to be provided</w:t>
            </w:r>
          </w:p>
        </w:tc>
        <w:tc>
          <w:tcPr>
            <w:tcW w:w="5280" w:type="dxa"/>
            <w:gridSpan w:val="4"/>
            <w:shd w:val="clear" w:color="auto" w:fill="auto"/>
          </w:tcPr>
          <w:p w14:paraId="4D43AE95" w14:textId="77777777" w:rsidR="00B34EA4" w:rsidRPr="004052DB" w:rsidRDefault="00B34EA4" w:rsidP="00753AA3">
            <w:pPr>
              <w:spacing w:before="60" w:after="60"/>
              <w:rPr>
                <w:rFonts w:ascii="Calibri" w:hAnsi="Calibri" w:cs="Calibri"/>
                <w:color w:val="003352"/>
                <w:sz w:val="20"/>
                <w:szCs w:val="20"/>
              </w:rPr>
            </w:pPr>
          </w:p>
        </w:tc>
      </w:tr>
      <w:tr w:rsidR="006B5B3D" w:rsidRPr="00753AA3" w14:paraId="011CAB74" w14:textId="77777777" w:rsidTr="00753AA3">
        <w:tc>
          <w:tcPr>
            <w:tcW w:w="5628" w:type="dxa"/>
            <w:shd w:val="clear" w:color="auto" w:fill="auto"/>
          </w:tcPr>
          <w:p w14:paraId="218EE64C" w14:textId="77777777" w:rsidR="006B5B3D" w:rsidRPr="004052DB" w:rsidRDefault="006B5B3D" w:rsidP="006B5B3D">
            <w:pPr>
              <w:spacing w:before="60" w:after="60"/>
              <w:rPr>
                <w:rFonts w:ascii="Calibri" w:hAnsi="Calibri" w:cs="Calibri"/>
                <w:color w:val="003352"/>
                <w:sz w:val="20"/>
                <w:szCs w:val="20"/>
              </w:rPr>
            </w:pPr>
            <w:r w:rsidRPr="004052DB">
              <w:rPr>
                <w:rFonts w:ascii="Calibri" w:hAnsi="Calibri" w:cs="Calibri"/>
                <w:color w:val="003352"/>
                <w:sz w:val="20"/>
                <w:szCs w:val="20"/>
              </w:rPr>
              <w:t>Company Trading Region(s)</w:t>
            </w:r>
          </w:p>
          <w:p w14:paraId="0225AD1B" w14:textId="140BB17D" w:rsidR="006B5B3D" w:rsidRPr="004052DB" w:rsidRDefault="006B5B3D" w:rsidP="006B5B3D">
            <w:pPr>
              <w:spacing w:before="60" w:after="60"/>
              <w:rPr>
                <w:rFonts w:ascii="Calibri" w:hAnsi="Calibri" w:cs="Calibri"/>
                <w:color w:val="003352"/>
                <w:sz w:val="20"/>
                <w:szCs w:val="20"/>
              </w:rPr>
            </w:pPr>
            <w:r w:rsidRPr="004052DB">
              <w:rPr>
                <w:rFonts w:ascii="Calibri" w:hAnsi="Calibri" w:cs="Calibri"/>
                <w:color w:val="003352"/>
                <w:sz w:val="20"/>
                <w:szCs w:val="20"/>
              </w:rPr>
              <w:t xml:space="preserve">Please specify the states of Australia where you </w:t>
            </w:r>
            <w:r w:rsidR="00E2532D" w:rsidRPr="004052DB">
              <w:rPr>
                <w:rFonts w:ascii="Calibri" w:hAnsi="Calibri" w:cs="Calibri"/>
                <w:color w:val="003352"/>
                <w:sz w:val="20"/>
                <w:szCs w:val="20"/>
              </w:rPr>
              <w:t>can</w:t>
            </w:r>
            <w:r w:rsidRPr="004052DB">
              <w:rPr>
                <w:rFonts w:ascii="Calibri" w:hAnsi="Calibri" w:cs="Calibri"/>
                <w:color w:val="003352"/>
                <w:sz w:val="20"/>
                <w:szCs w:val="20"/>
              </w:rPr>
              <w:t xml:space="preserve"> undertake work and if required, detail the specific area within the state</w:t>
            </w:r>
          </w:p>
        </w:tc>
        <w:tc>
          <w:tcPr>
            <w:tcW w:w="5280" w:type="dxa"/>
            <w:gridSpan w:val="4"/>
            <w:shd w:val="clear" w:color="auto" w:fill="auto"/>
          </w:tcPr>
          <w:p w14:paraId="7A6EA0D3" w14:textId="77777777" w:rsidR="006B5B3D" w:rsidRPr="004052DB" w:rsidRDefault="006B5B3D" w:rsidP="006B5B3D">
            <w:pPr>
              <w:spacing w:before="60" w:after="60"/>
              <w:rPr>
                <w:rFonts w:ascii="Calibri" w:hAnsi="Calibri" w:cs="Calibri"/>
                <w:color w:val="003352"/>
                <w:sz w:val="20"/>
                <w:szCs w:val="20"/>
              </w:rPr>
            </w:pPr>
          </w:p>
        </w:tc>
      </w:tr>
      <w:tr w:rsidR="006B5B3D" w:rsidRPr="00753AA3" w14:paraId="39DB5B26" w14:textId="77777777" w:rsidTr="00753AA3">
        <w:tc>
          <w:tcPr>
            <w:tcW w:w="5628" w:type="dxa"/>
            <w:shd w:val="clear" w:color="auto" w:fill="auto"/>
          </w:tcPr>
          <w:p w14:paraId="43EA41CE" w14:textId="77777777" w:rsidR="006B5B3D" w:rsidRPr="004052DB" w:rsidRDefault="006B5B3D" w:rsidP="006B5B3D">
            <w:pPr>
              <w:spacing w:before="60" w:after="60"/>
              <w:rPr>
                <w:rFonts w:ascii="Calibri" w:hAnsi="Calibri" w:cs="Calibri"/>
                <w:color w:val="003352"/>
                <w:sz w:val="20"/>
                <w:szCs w:val="20"/>
              </w:rPr>
            </w:pPr>
            <w:r w:rsidRPr="004052DB">
              <w:rPr>
                <w:rFonts w:ascii="Calibri" w:hAnsi="Calibri" w:cs="Calibri"/>
                <w:color w:val="003352"/>
                <w:sz w:val="20"/>
                <w:szCs w:val="20"/>
              </w:rPr>
              <w:t>Reason for Inclusion</w:t>
            </w:r>
          </w:p>
        </w:tc>
        <w:tc>
          <w:tcPr>
            <w:tcW w:w="5280" w:type="dxa"/>
            <w:gridSpan w:val="4"/>
            <w:shd w:val="clear" w:color="auto" w:fill="auto"/>
          </w:tcPr>
          <w:p w14:paraId="0CEB4C50" w14:textId="77777777" w:rsidR="006B5B3D" w:rsidRPr="004052DB" w:rsidRDefault="006B5B3D" w:rsidP="006B5B3D">
            <w:pPr>
              <w:spacing w:before="60" w:after="60"/>
              <w:rPr>
                <w:rFonts w:ascii="Calibri" w:hAnsi="Calibri" w:cs="Calibri"/>
                <w:color w:val="003352"/>
                <w:sz w:val="20"/>
                <w:szCs w:val="20"/>
              </w:rPr>
            </w:pPr>
          </w:p>
        </w:tc>
      </w:tr>
      <w:tr w:rsidR="006B5B3D" w:rsidRPr="00753AA3" w14:paraId="5C20A1D5" w14:textId="77777777" w:rsidTr="00753AA3">
        <w:tc>
          <w:tcPr>
            <w:tcW w:w="5628" w:type="dxa"/>
            <w:shd w:val="clear" w:color="auto" w:fill="auto"/>
          </w:tcPr>
          <w:p w14:paraId="2F44A296" w14:textId="77777777" w:rsidR="006B5B3D" w:rsidRPr="004052DB" w:rsidRDefault="006B5B3D" w:rsidP="006B5B3D">
            <w:pPr>
              <w:spacing w:before="60" w:after="60"/>
              <w:rPr>
                <w:rFonts w:ascii="Calibri" w:hAnsi="Calibri" w:cs="Calibri"/>
                <w:color w:val="003352"/>
                <w:sz w:val="20"/>
                <w:szCs w:val="20"/>
              </w:rPr>
            </w:pPr>
            <w:r w:rsidRPr="004052DB">
              <w:rPr>
                <w:rFonts w:ascii="Calibri" w:hAnsi="Calibri" w:cs="Calibri"/>
                <w:color w:val="003352"/>
                <w:sz w:val="20"/>
                <w:szCs w:val="20"/>
              </w:rPr>
              <w:t>Company Formerly Known As</w:t>
            </w:r>
          </w:p>
        </w:tc>
        <w:tc>
          <w:tcPr>
            <w:tcW w:w="5280" w:type="dxa"/>
            <w:gridSpan w:val="4"/>
            <w:shd w:val="clear" w:color="auto" w:fill="auto"/>
          </w:tcPr>
          <w:p w14:paraId="771E2FE7" w14:textId="77777777" w:rsidR="006B5B3D" w:rsidRPr="004052DB" w:rsidRDefault="006B5B3D" w:rsidP="006B5B3D">
            <w:pPr>
              <w:spacing w:before="60" w:after="60"/>
              <w:rPr>
                <w:rFonts w:ascii="Calibri" w:hAnsi="Calibri" w:cs="Calibri"/>
                <w:color w:val="003352"/>
                <w:sz w:val="20"/>
                <w:szCs w:val="20"/>
              </w:rPr>
            </w:pPr>
          </w:p>
        </w:tc>
      </w:tr>
      <w:tr w:rsidR="006B5B3D" w:rsidRPr="00753AA3" w14:paraId="6B3469E1" w14:textId="77777777" w:rsidTr="00753AA3">
        <w:tc>
          <w:tcPr>
            <w:tcW w:w="5628" w:type="dxa"/>
            <w:shd w:val="clear" w:color="auto" w:fill="auto"/>
          </w:tcPr>
          <w:p w14:paraId="6AED5E63" w14:textId="77777777" w:rsidR="006B5B3D" w:rsidRPr="004052DB" w:rsidRDefault="006B5B3D" w:rsidP="006B5B3D">
            <w:pPr>
              <w:spacing w:before="60" w:after="60"/>
              <w:rPr>
                <w:rFonts w:ascii="Calibri" w:hAnsi="Calibri" w:cs="Calibri"/>
                <w:color w:val="003352"/>
                <w:sz w:val="20"/>
                <w:szCs w:val="20"/>
              </w:rPr>
            </w:pPr>
            <w:r w:rsidRPr="004052DB">
              <w:rPr>
                <w:rFonts w:ascii="Calibri" w:hAnsi="Calibri" w:cs="Calibri"/>
                <w:color w:val="003352"/>
                <w:sz w:val="20"/>
                <w:szCs w:val="20"/>
              </w:rPr>
              <w:t xml:space="preserve">Company Postal Address </w:t>
            </w:r>
          </w:p>
        </w:tc>
        <w:tc>
          <w:tcPr>
            <w:tcW w:w="5280" w:type="dxa"/>
            <w:gridSpan w:val="4"/>
            <w:shd w:val="clear" w:color="auto" w:fill="auto"/>
          </w:tcPr>
          <w:p w14:paraId="2F4AFF64" w14:textId="77777777" w:rsidR="006B5B3D" w:rsidRPr="004052DB" w:rsidRDefault="006B5B3D" w:rsidP="006B5B3D">
            <w:pPr>
              <w:spacing w:before="60" w:after="60"/>
              <w:rPr>
                <w:rFonts w:ascii="Calibri" w:hAnsi="Calibri" w:cs="Calibri"/>
                <w:color w:val="003352"/>
                <w:sz w:val="20"/>
                <w:szCs w:val="20"/>
              </w:rPr>
            </w:pPr>
          </w:p>
        </w:tc>
      </w:tr>
      <w:tr w:rsidR="006B5B3D" w:rsidRPr="00753AA3" w14:paraId="2E8407D2" w14:textId="77777777" w:rsidTr="00753AA3">
        <w:tc>
          <w:tcPr>
            <w:tcW w:w="5628" w:type="dxa"/>
            <w:shd w:val="clear" w:color="auto" w:fill="auto"/>
          </w:tcPr>
          <w:p w14:paraId="54CED2AD" w14:textId="77777777" w:rsidR="006B5B3D" w:rsidRPr="004052DB" w:rsidRDefault="006B5B3D" w:rsidP="006B5B3D">
            <w:pPr>
              <w:spacing w:before="60" w:after="60"/>
              <w:rPr>
                <w:rFonts w:ascii="Calibri" w:hAnsi="Calibri" w:cs="Calibri"/>
                <w:color w:val="003352"/>
                <w:sz w:val="20"/>
                <w:szCs w:val="20"/>
              </w:rPr>
            </w:pPr>
            <w:r w:rsidRPr="004052DB">
              <w:rPr>
                <w:rFonts w:ascii="Calibri" w:hAnsi="Calibri" w:cs="Calibri"/>
                <w:color w:val="003352"/>
                <w:sz w:val="20"/>
                <w:szCs w:val="20"/>
              </w:rPr>
              <w:t>Company Site Address</w:t>
            </w:r>
          </w:p>
        </w:tc>
        <w:tc>
          <w:tcPr>
            <w:tcW w:w="5280" w:type="dxa"/>
            <w:gridSpan w:val="4"/>
            <w:shd w:val="clear" w:color="auto" w:fill="auto"/>
          </w:tcPr>
          <w:p w14:paraId="1D750D18" w14:textId="77777777" w:rsidR="006B5B3D" w:rsidRPr="004052DB" w:rsidRDefault="006B5B3D" w:rsidP="006B5B3D">
            <w:pPr>
              <w:spacing w:before="60" w:after="60"/>
              <w:rPr>
                <w:rFonts w:ascii="Calibri" w:hAnsi="Calibri" w:cs="Calibri"/>
                <w:color w:val="003352"/>
                <w:sz w:val="20"/>
                <w:szCs w:val="20"/>
              </w:rPr>
            </w:pPr>
          </w:p>
        </w:tc>
      </w:tr>
      <w:tr w:rsidR="006B5B3D" w:rsidRPr="00753AA3" w14:paraId="76755CAC" w14:textId="77777777" w:rsidTr="00753AA3">
        <w:tc>
          <w:tcPr>
            <w:tcW w:w="5628" w:type="dxa"/>
            <w:shd w:val="clear" w:color="auto" w:fill="auto"/>
          </w:tcPr>
          <w:p w14:paraId="1A2CBC50" w14:textId="77777777" w:rsidR="006B5B3D" w:rsidRPr="004052DB" w:rsidRDefault="006B5B3D" w:rsidP="006B5B3D">
            <w:pPr>
              <w:spacing w:before="60" w:after="60"/>
              <w:rPr>
                <w:rFonts w:ascii="Calibri" w:hAnsi="Calibri" w:cs="Calibri"/>
                <w:color w:val="003352"/>
                <w:sz w:val="20"/>
                <w:szCs w:val="20"/>
              </w:rPr>
            </w:pPr>
            <w:r w:rsidRPr="004052DB">
              <w:rPr>
                <w:rFonts w:ascii="Calibri" w:hAnsi="Calibri" w:cs="Calibri"/>
                <w:color w:val="003352"/>
                <w:sz w:val="20"/>
                <w:szCs w:val="20"/>
              </w:rPr>
              <w:t>Company Phone Number</w:t>
            </w:r>
          </w:p>
        </w:tc>
        <w:tc>
          <w:tcPr>
            <w:tcW w:w="5280" w:type="dxa"/>
            <w:gridSpan w:val="4"/>
            <w:shd w:val="clear" w:color="auto" w:fill="auto"/>
          </w:tcPr>
          <w:p w14:paraId="4141054E" w14:textId="77777777" w:rsidR="006B5B3D" w:rsidRPr="004052DB" w:rsidRDefault="006B5B3D" w:rsidP="006B5B3D">
            <w:pPr>
              <w:spacing w:before="60" w:after="60"/>
              <w:rPr>
                <w:rFonts w:ascii="Calibri" w:hAnsi="Calibri" w:cs="Calibri"/>
                <w:color w:val="003352"/>
                <w:sz w:val="20"/>
                <w:szCs w:val="20"/>
              </w:rPr>
            </w:pPr>
          </w:p>
        </w:tc>
      </w:tr>
      <w:tr w:rsidR="006B5B3D" w:rsidRPr="00753AA3" w14:paraId="59C62F46" w14:textId="77777777" w:rsidTr="00753AA3">
        <w:tc>
          <w:tcPr>
            <w:tcW w:w="5628" w:type="dxa"/>
            <w:shd w:val="clear" w:color="auto" w:fill="auto"/>
          </w:tcPr>
          <w:p w14:paraId="0F711C70" w14:textId="77777777" w:rsidR="006B5B3D" w:rsidRPr="004052DB" w:rsidRDefault="006B5B3D" w:rsidP="006B5B3D">
            <w:pPr>
              <w:spacing w:before="60" w:after="60"/>
              <w:rPr>
                <w:rFonts w:ascii="Calibri" w:hAnsi="Calibri" w:cs="Calibri"/>
                <w:color w:val="003352"/>
                <w:sz w:val="20"/>
                <w:szCs w:val="20"/>
              </w:rPr>
            </w:pPr>
            <w:r w:rsidRPr="004052DB">
              <w:rPr>
                <w:rFonts w:ascii="Calibri" w:hAnsi="Calibri" w:cs="Calibri"/>
                <w:color w:val="003352"/>
                <w:sz w:val="20"/>
                <w:szCs w:val="20"/>
              </w:rPr>
              <w:t>Primary Contact Name</w:t>
            </w:r>
          </w:p>
        </w:tc>
        <w:tc>
          <w:tcPr>
            <w:tcW w:w="5280" w:type="dxa"/>
            <w:gridSpan w:val="4"/>
            <w:shd w:val="clear" w:color="auto" w:fill="auto"/>
          </w:tcPr>
          <w:p w14:paraId="015CA22C" w14:textId="77777777" w:rsidR="006B5B3D" w:rsidRPr="004052DB" w:rsidRDefault="006B5B3D" w:rsidP="006B5B3D">
            <w:pPr>
              <w:spacing w:before="60" w:after="60"/>
              <w:rPr>
                <w:rFonts w:ascii="Calibri" w:hAnsi="Calibri" w:cs="Calibri"/>
                <w:color w:val="003352"/>
                <w:sz w:val="20"/>
                <w:szCs w:val="20"/>
              </w:rPr>
            </w:pPr>
          </w:p>
        </w:tc>
      </w:tr>
      <w:tr w:rsidR="006B5B3D" w:rsidRPr="00753AA3" w14:paraId="7E56FDAD" w14:textId="77777777" w:rsidTr="00753AA3">
        <w:tc>
          <w:tcPr>
            <w:tcW w:w="5628" w:type="dxa"/>
            <w:shd w:val="clear" w:color="auto" w:fill="auto"/>
          </w:tcPr>
          <w:p w14:paraId="2310809A" w14:textId="77777777" w:rsidR="006B5B3D" w:rsidRPr="004052DB" w:rsidRDefault="006B5B3D" w:rsidP="006B5B3D">
            <w:pPr>
              <w:spacing w:before="60" w:after="60"/>
              <w:rPr>
                <w:rFonts w:ascii="Calibri" w:hAnsi="Calibri" w:cs="Calibri"/>
                <w:color w:val="003352"/>
                <w:sz w:val="20"/>
                <w:szCs w:val="20"/>
              </w:rPr>
            </w:pPr>
            <w:r w:rsidRPr="004052DB">
              <w:rPr>
                <w:rFonts w:ascii="Calibri" w:hAnsi="Calibri" w:cs="Calibri"/>
                <w:color w:val="003352"/>
                <w:sz w:val="20"/>
                <w:szCs w:val="20"/>
              </w:rPr>
              <w:t>Primary Contact Number</w:t>
            </w:r>
          </w:p>
        </w:tc>
        <w:tc>
          <w:tcPr>
            <w:tcW w:w="5280" w:type="dxa"/>
            <w:gridSpan w:val="4"/>
            <w:shd w:val="clear" w:color="auto" w:fill="auto"/>
          </w:tcPr>
          <w:p w14:paraId="4B224FAA" w14:textId="77777777" w:rsidR="006B5B3D" w:rsidRPr="004052DB" w:rsidRDefault="006B5B3D" w:rsidP="006B5B3D">
            <w:pPr>
              <w:spacing w:before="60" w:after="60"/>
              <w:rPr>
                <w:rFonts w:ascii="Calibri" w:hAnsi="Calibri" w:cs="Calibri"/>
                <w:color w:val="003352"/>
                <w:sz w:val="20"/>
                <w:szCs w:val="20"/>
              </w:rPr>
            </w:pPr>
          </w:p>
        </w:tc>
      </w:tr>
      <w:tr w:rsidR="006B5B3D" w:rsidRPr="00753AA3" w14:paraId="5EAC7C54" w14:textId="77777777" w:rsidTr="00753AA3">
        <w:tc>
          <w:tcPr>
            <w:tcW w:w="5628" w:type="dxa"/>
            <w:shd w:val="clear" w:color="auto" w:fill="auto"/>
          </w:tcPr>
          <w:p w14:paraId="6A4EDCA4" w14:textId="77777777" w:rsidR="006B5B3D" w:rsidRPr="004052DB" w:rsidRDefault="006B5B3D" w:rsidP="006B5B3D">
            <w:pPr>
              <w:spacing w:before="60" w:after="60"/>
              <w:rPr>
                <w:rFonts w:ascii="Calibri" w:hAnsi="Calibri" w:cs="Calibri"/>
                <w:color w:val="003352"/>
                <w:sz w:val="20"/>
                <w:szCs w:val="20"/>
              </w:rPr>
            </w:pPr>
            <w:r w:rsidRPr="004052DB">
              <w:rPr>
                <w:rFonts w:ascii="Calibri" w:hAnsi="Calibri" w:cs="Calibri"/>
                <w:color w:val="003352"/>
                <w:sz w:val="20"/>
                <w:szCs w:val="20"/>
              </w:rPr>
              <w:t>Email Address for Sales</w:t>
            </w:r>
          </w:p>
        </w:tc>
        <w:tc>
          <w:tcPr>
            <w:tcW w:w="5280" w:type="dxa"/>
            <w:gridSpan w:val="4"/>
            <w:shd w:val="clear" w:color="auto" w:fill="auto"/>
          </w:tcPr>
          <w:p w14:paraId="6E737716" w14:textId="77777777" w:rsidR="006B5B3D" w:rsidRPr="004052DB" w:rsidRDefault="006B5B3D" w:rsidP="006B5B3D">
            <w:pPr>
              <w:spacing w:before="60" w:after="60"/>
              <w:rPr>
                <w:rFonts w:ascii="Calibri" w:hAnsi="Calibri" w:cs="Calibri"/>
                <w:color w:val="003352"/>
                <w:sz w:val="20"/>
                <w:szCs w:val="20"/>
              </w:rPr>
            </w:pPr>
          </w:p>
        </w:tc>
      </w:tr>
      <w:tr w:rsidR="006B5B3D" w:rsidRPr="00753AA3" w14:paraId="3DB455F5" w14:textId="77777777" w:rsidTr="00753AA3">
        <w:tc>
          <w:tcPr>
            <w:tcW w:w="5628" w:type="dxa"/>
            <w:shd w:val="clear" w:color="auto" w:fill="auto"/>
          </w:tcPr>
          <w:p w14:paraId="1A2A8DBE" w14:textId="77777777" w:rsidR="006B5B3D" w:rsidRPr="004052DB" w:rsidRDefault="006B5B3D" w:rsidP="006B5B3D">
            <w:pPr>
              <w:spacing w:before="60" w:after="60"/>
              <w:rPr>
                <w:rFonts w:ascii="Calibri" w:hAnsi="Calibri" w:cs="Calibri"/>
                <w:color w:val="003352"/>
                <w:sz w:val="20"/>
                <w:szCs w:val="20"/>
              </w:rPr>
            </w:pPr>
            <w:r w:rsidRPr="004052DB">
              <w:rPr>
                <w:rFonts w:ascii="Calibri" w:hAnsi="Calibri" w:cs="Calibri"/>
                <w:color w:val="003352"/>
                <w:sz w:val="20"/>
                <w:szCs w:val="20"/>
              </w:rPr>
              <w:t>Email Address for Accounts Receivable</w:t>
            </w:r>
          </w:p>
        </w:tc>
        <w:tc>
          <w:tcPr>
            <w:tcW w:w="5280" w:type="dxa"/>
            <w:gridSpan w:val="4"/>
            <w:shd w:val="clear" w:color="auto" w:fill="auto"/>
          </w:tcPr>
          <w:p w14:paraId="6D8C62B9" w14:textId="77777777" w:rsidR="006B5B3D" w:rsidRPr="004052DB" w:rsidRDefault="006B5B3D" w:rsidP="006B5B3D">
            <w:pPr>
              <w:spacing w:before="60" w:after="60"/>
              <w:rPr>
                <w:rFonts w:ascii="Calibri" w:hAnsi="Calibri" w:cs="Calibri"/>
                <w:color w:val="003352"/>
                <w:sz w:val="20"/>
                <w:szCs w:val="20"/>
              </w:rPr>
            </w:pPr>
          </w:p>
        </w:tc>
      </w:tr>
      <w:tr w:rsidR="006B5B3D" w:rsidRPr="00753AA3" w14:paraId="75D0F56F" w14:textId="77777777" w:rsidTr="00753AA3">
        <w:tc>
          <w:tcPr>
            <w:tcW w:w="5628" w:type="dxa"/>
            <w:shd w:val="clear" w:color="auto" w:fill="auto"/>
          </w:tcPr>
          <w:p w14:paraId="4A52707E" w14:textId="77777777" w:rsidR="006B5B3D" w:rsidRPr="004052DB" w:rsidRDefault="006B5B3D" w:rsidP="006B5B3D">
            <w:pPr>
              <w:spacing w:before="60" w:after="60"/>
              <w:rPr>
                <w:rFonts w:ascii="Calibri" w:hAnsi="Calibri" w:cs="Calibri"/>
                <w:color w:val="003352"/>
                <w:sz w:val="20"/>
                <w:szCs w:val="20"/>
              </w:rPr>
            </w:pPr>
            <w:r w:rsidRPr="004052DB">
              <w:rPr>
                <w:rFonts w:ascii="Calibri" w:hAnsi="Calibri" w:cs="Calibri"/>
                <w:color w:val="003352"/>
                <w:sz w:val="20"/>
                <w:szCs w:val="20"/>
              </w:rPr>
              <w:t>Company ABN</w:t>
            </w:r>
          </w:p>
        </w:tc>
        <w:tc>
          <w:tcPr>
            <w:tcW w:w="5280" w:type="dxa"/>
            <w:gridSpan w:val="4"/>
            <w:shd w:val="clear" w:color="auto" w:fill="auto"/>
          </w:tcPr>
          <w:p w14:paraId="57B27F78" w14:textId="77777777" w:rsidR="006B5B3D" w:rsidRPr="004052DB" w:rsidRDefault="006B5B3D" w:rsidP="006B5B3D">
            <w:pPr>
              <w:spacing w:before="60" w:after="60"/>
              <w:rPr>
                <w:rFonts w:ascii="Calibri" w:hAnsi="Calibri" w:cs="Calibri"/>
                <w:color w:val="003352"/>
                <w:sz w:val="20"/>
                <w:szCs w:val="20"/>
              </w:rPr>
            </w:pPr>
          </w:p>
        </w:tc>
      </w:tr>
      <w:tr w:rsidR="006B5B3D" w:rsidRPr="00753AA3" w14:paraId="58EF0579" w14:textId="77777777" w:rsidTr="00753AA3">
        <w:tc>
          <w:tcPr>
            <w:tcW w:w="5628" w:type="dxa"/>
            <w:shd w:val="clear" w:color="auto" w:fill="auto"/>
          </w:tcPr>
          <w:p w14:paraId="6C64912B" w14:textId="77777777" w:rsidR="006B5B3D" w:rsidRPr="004052DB" w:rsidRDefault="006B5B3D" w:rsidP="006B5B3D">
            <w:pPr>
              <w:spacing w:before="60" w:after="60"/>
              <w:rPr>
                <w:rFonts w:ascii="Calibri" w:hAnsi="Calibri" w:cs="Calibri"/>
                <w:color w:val="003352"/>
                <w:sz w:val="20"/>
                <w:szCs w:val="20"/>
              </w:rPr>
            </w:pPr>
            <w:r w:rsidRPr="004052DB">
              <w:rPr>
                <w:rFonts w:ascii="Calibri" w:hAnsi="Calibri" w:cs="Calibri"/>
                <w:color w:val="003352"/>
                <w:sz w:val="20"/>
                <w:szCs w:val="20"/>
              </w:rPr>
              <w:t>Company Registered for GST</w:t>
            </w:r>
          </w:p>
        </w:tc>
        <w:tc>
          <w:tcPr>
            <w:tcW w:w="5280" w:type="dxa"/>
            <w:gridSpan w:val="4"/>
            <w:shd w:val="clear" w:color="auto" w:fill="auto"/>
          </w:tcPr>
          <w:p w14:paraId="6922038C" w14:textId="77777777" w:rsidR="006B5B3D" w:rsidRPr="004052DB" w:rsidRDefault="006B5B3D" w:rsidP="006B5B3D">
            <w:pPr>
              <w:tabs>
                <w:tab w:val="left" w:pos="852"/>
                <w:tab w:val="left" w:pos="2532"/>
              </w:tabs>
              <w:spacing w:before="60" w:after="60"/>
              <w:rPr>
                <w:rFonts w:ascii="Calibri" w:hAnsi="Calibri" w:cs="Calibri"/>
                <w:color w:val="003352"/>
                <w:sz w:val="20"/>
                <w:szCs w:val="20"/>
              </w:rPr>
            </w:pPr>
            <w:r w:rsidRPr="004052DB">
              <w:rPr>
                <w:rFonts w:ascii="Calibri" w:hAnsi="Calibri" w:cs="Calibri"/>
                <w:color w:val="003352"/>
                <w:sz w:val="20"/>
                <w:szCs w:val="20"/>
              </w:rPr>
              <w:tab/>
              <w:t>YES</w:t>
            </w:r>
            <w:r w:rsidR="00FF3D91" w:rsidRPr="004052DB">
              <w:rPr>
                <w:rFonts w:ascii="Calibri" w:hAnsi="Calibri" w:cs="Calibri"/>
                <w:b/>
                <w:color w:val="003352"/>
                <w:sz w:val="20"/>
                <w:szCs w:val="20"/>
              </w:rPr>
              <w:fldChar w:fldCharType="begin">
                <w:ffData>
                  <w:name w:val="Check1"/>
                  <w:enabled/>
                  <w:calcOnExit w:val="0"/>
                  <w:checkBox>
                    <w:sizeAuto/>
                    <w:default w:val="0"/>
                  </w:checkBox>
                </w:ffData>
              </w:fldChar>
            </w:r>
            <w:bookmarkStart w:id="0" w:name="Check1"/>
            <w:r w:rsidR="00FF3D91" w:rsidRPr="004052DB">
              <w:rPr>
                <w:rFonts w:ascii="Calibri" w:hAnsi="Calibri" w:cs="Calibri"/>
                <w:b/>
                <w:color w:val="003352"/>
                <w:sz w:val="20"/>
                <w:szCs w:val="20"/>
              </w:rPr>
              <w:instrText xml:space="preserve"> FORMCHECKBOX </w:instrText>
            </w:r>
            <w:r w:rsidR="00EE42E4">
              <w:rPr>
                <w:rFonts w:ascii="Calibri" w:hAnsi="Calibri" w:cs="Calibri"/>
                <w:b/>
                <w:color w:val="003352"/>
                <w:sz w:val="20"/>
                <w:szCs w:val="20"/>
              </w:rPr>
            </w:r>
            <w:r w:rsidR="00EE42E4">
              <w:rPr>
                <w:rFonts w:ascii="Calibri" w:hAnsi="Calibri" w:cs="Calibri"/>
                <w:b/>
                <w:color w:val="003352"/>
                <w:sz w:val="20"/>
                <w:szCs w:val="20"/>
              </w:rPr>
              <w:fldChar w:fldCharType="separate"/>
            </w:r>
            <w:r w:rsidR="00FF3D91" w:rsidRPr="004052DB">
              <w:rPr>
                <w:rFonts w:ascii="Calibri" w:hAnsi="Calibri" w:cs="Calibri"/>
                <w:b/>
                <w:color w:val="003352"/>
                <w:sz w:val="20"/>
                <w:szCs w:val="20"/>
              </w:rPr>
              <w:fldChar w:fldCharType="end"/>
            </w:r>
            <w:bookmarkEnd w:id="0"/>
            <w:r w:rsidRPr="004052DB">
              <w:rPr>
                <w:rFonts w:ascii="Calibri" w:hAnsi="Calibri" w:cs="Calibri"/>
                <w:color w:val="003352"/>
                <w:sz w:val="20"/>
                <w:szCs w:val="20"/>
              </w:rPr>
              <w:tab/>
              <w:t>NO</w:t>
            </w:r>
            <w:r w:rsidR="00FF3D91" w:rsidRPr="004052DB">
              <w:rPr>
                <w:rFonts w:ascii="Calibri" w:hAnsi="Calibri" w:cs="Calibri"/>
                <w:b/>
                <w:color w:val="003352"/>
                <w:sz w:val="20"/>
                <w:szCs w:val="20"/>
              </w:rPr>
              <w:fldChar w:fldCharType="begin">
                <w:ffData>
                  <w:name w:val="Check2"/>
                  <w:enabled/>
                  <w:calcOnExit w:val="0"/>
                  <w:checkBox>
                    <w:sizeAuto/>
                    <w:default w:val="0"/>
                  </w:checkBox>
                </w:ffData>
              </w:fldChar>
            </w:r>
            <w:bookmarkStart w:id="1" w:name="Check2"/>
            <w:r w:rsidR="00FF3D91" w:rsidRPr="004052DB">
              <w:rPr>
                <w:rFonts w:ascii="Calibri" w:hAnsi="Calibri" w:cs="Calibri"/>
                <w:b/>
                <w:color w:val="003352"/>
                <w:sz w:val="20"/>
                <w:szCs w:val="20"/>
              </w:rPr>
              <w:instrText xml:space="preserve"> FORMCHECKBOX </w:instrText>
            </w:r>
            <w:r w:rsidR="00EE42E4">
              <w:rPr>
                <w:rFonts w:ascii="Calibri" w:hAnsi="Calibri" w:cs="Calibri"/>
                <w:b/>
                <w:color w:val="003352"/>
                <w:sz w:val="20"/>
                <w:szCs w:val="20"/>
              </w:rPr>
            </w:r>
            <w:r w:rsidR="00EE42E4">
              <w:rPr>
                <w:rFonts w:ascii="Calibri" w:hAnsi="Calibri" w:cs="Calibri"/>
                <w:b/>
                <w:color w:val="003352"/>
                <w:sz w:val="20"/>
                <w:szCs w:val="20"/>
              </w:rPr>
              <w:fldChar w:fldCharType="separate"/>
            </w:r>
            <w:r w:rsidR="00FF3D91" w:rsidRPr="004052DB">
              <w:rPr>
                <w:rFonts w:ascii="Calibri" w:hAnsi="Calibri" w:cs="Calibri"/>
                <w:b/>
                <w:color w:val="003352"/>
                <w:sz w:val="20"/>
                <w:szCs w:val="20"/>
              </w:rPr>
              <w:fldChar w:fldCharType="end"/>
            </w:r>
            <w:bookmarkEnd w:id="1"/>
          </w:p>
        </w:tc>
      </w:tr>
      <w:tr w:rsidR="006B5B3D" w:rsidRPr="00753AA3" w14:paraId="521073D9" w14:textId="77777777" w:rsidTr="00753AA3">
        <w:tc>
          <w:tcPr>
            <w:tcW w:w="5628" w:type="dxa"/>
            <w:shd w:val="clear" w:color="auto" w:fill="auto"/>
          </w:tcPr>
          <w:p w14:paraId="64B1D736" w14:textId="77777777" w:rsidR="006B5B3D" w:rsidRPr="004052DB" w:rsidRDefault="006B5B3D" w:rsidP="006B5B3D">
            <w:pPr>
              <w:spacing w:before="60" w:after="60"/>
              <w:rPr>
                <w:rFonts w:ascii="Calibri" w:hAnsi="Calibri" w:cs="Calibri"/>
                <w:color w:val="003352"/>
                <w:sz w:val="20"/>
                <w:szCs w:val="20"/>
              </w:rPr>
            </w:pPr>
            <w:r w:rsidRPr="004052DB">
              <w:rPr>
                <w:rFonts w:ascii="Calibri" w:hAnsi="Calibri" w:cs="Calibri"/>
                <w:color w:val="003352"/>
                <w:sz w:val="20"/>
                <w:szCs w:val="20"/>
              </w:rPr>
              <w:t>What Currency will the invoice be billed in</w:t>
            </w:r>
          </w:p>
        </w:tc>
        <w:tc>
          <w:tcPr>
            <w:tcW w:w="5280" w:type="dxa"/>
            <w:gridSpan w:val="4"/>
            <w:shd w:val="clear" w:color="auto" w:fill="auto"/>
          </w:tcPr>
          <w:p w14:paraId="159A0DCF" w14:textId="77777777" w:rsidR="006B5B3D" w:rsidRPr="004052DB" w:rsidRDefault="006B5B3D" w:rsidP="006B5B3D">
            <w:pPr>
              <w:spacing w:before="60" w:after="60"/>
              <w:jc w:val="center"/>
              <w:rPr>
                <w:rFonts w:ascii="Calibri" w:hAnsi="Calibri" w:cs="Calibri"/>
                <w:color w:val="003352"/>
                <w:sz w:val="20"/>
                <w:szCs w:val="20"/>
              </w:rPr>
            </w:pPr>
          </w:p>
        </w:tc>
      </w:tr>
      <w:tr w:rsidR="006B5B3D" w:rsidRPr="00753AA3" w14:paraId="768AB1DB" w14:textId="77777777" w:rsidTr="00753AA3">
        <w:tc>
          <w:tcPr>
            <w:tcW w:w="5628" w:type="dxa"/>
            <w:shd w:val="clear" w:color="auto" w:fill="auto"/>
          </w:tcPr>
          <w:p w14:paraId="5C3927C5" w14:textId="77777777" w:rsidR="006B5B3D" w:rsidRPr="004052DB" w:rsidRDefault="006B5B3D" w:rsidP="006B5B3D">
            <w:pPr>
              <w:spacing w:before="60" w:after="60"/>
              <w:rPr>
                <w:rFonts w:ascii="Calibri" w:hAnsi="Calibri" w:cs="Calibri"/>
                <w:color w:val="003352"/>
                <w:sz w:val="20"/>
                <w:szCs w:val="20"/>
              </w:rPr>
            </w:pPr>
            <w:r w:rsidRPr="004052DB">
              <w:rPr>
                <w:rFonts w:ascii="Calibri" w:hAnsi="Calibri" w:cs="Calibri"/>
                <w:color w:val="003352"/>
                <w:sz w:val="20"/>
                <w:szCs w:val="20"/>
              </w:rPr>
              <w:t>Payment Terms</w:t>
            </w:r>
          </w:p>
        </w:tc>
        <w:tc>
          <w:tcPr>
            <w:tcW w:w="5280" w:type="dxa"/>
            <w:gridSpan w:val="4"/>
            <w:shd w:val="clear" w:color="auto" w:fill="auto"/>
          </w:tcPr>
          <w:p w14:paraId="17B7858A" w14:textId="77777777" w:rsidR="006B5B3D" w:rsidRPr="004052DB" w:rsidRDefault="006B5B3D" w:rsidP="006B5B3D">
            <w:pPr>
              <w:spacing w:before="60" w:after="60"/>
              <w:jc w:val="center"/>
              <w:rPr>
                <w:rFonts w:ascii="Calibri" w:hAnsi="Calibri" w:cs="Calibri"/>
                <w:color w:val="003352"/>
                <w:sz w:val="20"/>
                <w:szCs w:val="20"/>
              </w:rPr>
            </w:pPr>
          </w:p>
        </w:tc>
      </w:tr>
      <w:tr w:rsidR="006B5B3D" w:rsidRPr="00753AA3" w14:paraId="6805769E" w14:textId="77777777" w:rsidTr="00753AA3">
        <w:tc>
          <w:tcPr>
            <w:tcW w:w="5628" w:type="dxa"/>
            <w:shd w:val="clear" w:color="auto" w:fill="auto"/>
          </w:tcPr>
          <w:p w14:paraId="41D61DA3" w14:textId="77777777" w:rsidR="006B5B3D" w:rsidRPr="004052DB" w:rsidRDefault="006B5B3D" w:rsidP="006B5B3D">
            <w:pPr>
              <w:spacing w:before="60" w:after="60"/>
              <w:rPr>
                <w:rFonts w:ascii="Calibri" w:hAnsi="Calibri" w:cs="Calibri"/>
                <w:color w:val="003352"/>
                <w:sz w:val="20"/>
                <w:szCs w:val="20"/>
              </w:rPr>
            </w:pPr>
            <w:r w:rsidRPr="004052DB">
              <w:rPr>
                <w:rFonts w:ascii="Calibri" w:hAnsi="Calibri" w:cs="Calibri"/>
                <w:color w:val="003352"/>
                <w:sz w:val="20"/>
                <w:szCs w:val="20"/>
              </w:rPr>
              <w:t>Quantem Account Number (Issued by Company)</w:t>
            </w:r>
          </w:p>
        </w:tc>
        <w:tc>
          <w:tcPr>
            <w:tcW w:w="5280" w:type="dxa"/>
            <w:gridSpan w:val="4"/>
            <w:shd w:val="clear" w:color="auto" w:fill="auto"/>
          </w:tcPr>
          <w:p w14:paraId="4E3BD273" w14:textId="77777777" w:rsidR="006B5B3D" w:rsidRPr="004052DB" w:rsidRDefault="006B5B3D" w:rsidP="006B5B3D">
            <w:pPr>
              <w:spacing w:before="60" w:after="60"/>
              <w:rPr>
                <w:rFonts w:ascii="Calibri" w:hAnsi="Calibri" w:cs="Calibri"/>
                <w:color w:val="003352"/>
                <w:sz w:val="20"/>
                <w:szCs w:val="20"/>
              </w:rPr>
            </w:pPr>
          </w:p>
        </w:tc>
      </w:tr>
      <w:tr w:rsidR="006B5B3D" w:rsidRPr="00753AA3" w14:paraId="24F7425D" w14:textId="77777777" w:rsidTr="00753AA3">
        <w:tc>
          <w:tcPr>
            <w:tcW w:w="10908" w:type="dxa"/>
            <w:gridSpan w:val="5"/>
            <w:shd w:val="clear" w:color="auto" w:fill="003352"/>
          </w:tcPr>
          <w:p w14:paraId="34A47A5E" w14:textId="77777777" w:rsidR="006B5B3D" w:rsidRPr="004052DB" w:rsidRDefault="006B5B3D" w:rsidP="00187456">
            <w:pPr>
              <w:numPr>
                <w:ilvl w:val="0"/>
                <w:numId w:val="3"/>
              </w:numPr>
              <w:spacing w:after="20"/>
              <w:jc w:val="center"/>
              <w:rPr>
                <w:rFonts w:ascii="Calibri" w:hAnsi="Calibri" w:cs="Calibri"/>
                <w:b/>
                <w:color w:val="FFFFFF"/>
                <w:sz w:val="22"/>
                <w:szCs w:val="22"/>
              </w:rPr>
            </w:pPr>
            <w:r w:rsidRPr="004052DB">
              <w:rPr>
                <w:rFonts w:ascii="Calibri" w:hAnsi="Calibri" w:cs="Calibri"/>
                <w:b/>
                <w:color w:val="FFFFFF"/>
                <w:sz w:val="22"/>
                <w:szCs w:val="22"/>
              </w:rPr>
              <w:t>SUPPLIER INSURANCE DETAILS</w:t>
            </w:r>
          </w:p>
        </w:tc>
      </w:tr>
      <w:tr w:rsidR="006B5B3D" w:rsidRPr="00753AA3" w14:paraId="0A93BE8F" w14:textId="77777777" w:rsidTr="006B5B3D">
        <w:tc>
          <w:tcPr>
            <w:tcW w:w="10908" w:type="dxa"/>
            <w:gridSpan w:val="5"/>
            <w:shd w:val="clear" w:color="auto" w:fill="auto"/>
          </w:tcPr>
          <w:p w14:paraId="3CB9B7F0" w14:textId="77777777" w:rsidR="006B5B3D" w:rsidRPr="004052DB" w:rsidRDefault="006B5B3D" w:rsidP="006B5B3D">
            <w:pPr>
              <w:spacing w:after="20"/>
              <w:jc w:val="center"/>
              <w:rPr>
                <w:rFonts w:ascii="Calibri" w:hAnsi="Calibri" w:cs="Calibri"/>
                <w:color w:val="003352"/>
                <w:sz w:val="22"/>
                <w:szCs w:val="22"/>
              </w:rPr>
            </w:pPr>
            <w:r w:rsidRPr="004052DB">
              <w:rPr>
                <w:rFonts w:ascii="Calibri" w:hAnsi="Calibri" w:cs="Calibri"/>
                <w:color w:val="003352"/>
                <w:sz w:val="22"/>
                <w:szCs w:val="22"/>
              </w:rPr>
              <w:t>SUPPLIER TYPE (Please tick appropriate box)</w:t>
            </w:r>
          </w:p>
          <w:p w14:paraId="3BD236F9" w14:textId="77777777" w:rsidR="006B5B3D" w:rsidRPr="004052DB" w:rsidRDefault="006B5B3D" w:rsidP="006B5B3D">
            <w:pPr>
              <w:spacing w:after="20"/>
              <w:jc w:val="center"/>
              <w:rPr>
                <w:rFonts w:ascii="Calibri" w:hAnsi="Calibri" w:cs="Calibri"/>
                <w:color w:val="003352"/>
                <w:sz w:val="22"/>
                <w:szCs w:val="22"/>
              </w:rPr>
            </w:pPr>
            <w:r w:rsidRPr="004052DB">
              <w:rPr>
                <w:rFonts w:ascii="Calibri" w:hAnsi="Calibri" w:cs="Calibri"/>
                <w:color w:val="003352"/>
                <w:sz w:val="22"/>
                <w:szCs w:val="22"/>
              </w:rPr>
              <w:t xml:space="preserve">PRODUCT/GOODS SUPPLY   </w:t>
            </w:r>
            <w:r w:rsidR="00FF3D91" w:rsidRPr="004052DB">
              <w:rPr>
                <w:rFonts w:ascii="Calibri" w:hAnsi="Calibri" w:cs="Calibri"/>
                <w:color w:val="003352"/>
                <w:sz w:val="22"/>
                <w:szCs w:val="22"/>
              </w:rPr>
              <w:fldChar w:fldCharType="begin">
                <w:ffData>
                  <w:name w:val="Check3"/>
                  <w:enabled/>
                  <w:calcOnExit w:val="0"/>
                  <w:checkBox>
                    <w:sizeAuto/>
                    <w:default w:val="0"/>
                  </w:checkBox>
                </w:ffData>
              </w:fldChar>
            </w:r>
            <w:bookmarkStart w:id="2" w:name="Check3"/>
            <w:r w:rsidR="00FF3D91" w:rsidRPr="004052DB">
              <w:rPr>
                <w:rFonts w:ascii="Calibri" w:hAnsi="Calibri" w:cs="Calibri"/>
                <w:color w:val="003352"/>
                <w:sz w:val="22"/>
                <w:szCs w:val="22"/>
              </w:rPr>
              <w:instrText xml:space="preserve"> FORMCHECKBOX </w:instrText>
            </w:r>
            <w:r w:rsidR="00EE42E4">
              <w:rPr>
                <w:rFonts w:ascii="Calibri" w:hAnsi="Calibri" w:cs="Calibri"/>
                <w:color w:val="003352"/>
                <w:sz w:val="22"/>
                <w:szCs w:val="22"/>
              </w:rPr>
            </w:r>
            <w:r w:rsidR="00EE42E4">
              <w:rPr>
                <w:rFonts w:ascii="Calibri" w:hAnsi="Calibri" w:cs="Calibri"/>
                <w:color w:val="003352"/>
                <w:sz w:val="22"/>
                <w:szCs w:val="22"/>
              </w:rPr>
              <w:fldChar w:fldCharType="separate"/>
            </w:r>
            <w:r w:rsidR="00FF3D91" w:rsidRPr="004052DB">
              <w:rPr>
                <w:rFonts w:ascii="Calibri" w:hAnsi="Calibri" w:cs="Calibri"/>
                <w:color w:val="003352"/>
                <w:sz w:val="22"/>
                <w:szCs w:val="22"/>
              </w:rPr>
              <w:fldChar w:fldCharType="end"/>
            </w:r>
            <w:bookmarkEnd w:id="2"/>
            <w:r w:rsidRPr="004052DB">
              <w:rPr>
                <w:rFonts w:ascii="Calibri" w:hAnsi="Calibri" w:cs="Calibri"/>
                <w:color w:val="003352"/>
                <w:sz w:val="22"/>
                <w:szCs w:val="22"/>
              </w:rPr>
              <w:t xml:space="preserve">      WORKS/SUBCONTRACTOR      </w:t>
            </w:r>
            <w:r w:rsidR="00FF3D91" w:rsidRPr="004052DB">
              <w:rPr>
                <w:rFonts w:ascii="Calibri" w:hAnsi="Calibri" w:cs="Calibri"/>
                <w:color w:val="003352"/>
                <w:sz w:val="22"/>
                <w:szCs w:val="22"/>
              </w:rPr>
              <w:fldChar w:fldCharType="begin">
                <w:ffData>
                  <w:name w:val="Check4"/>
                  <w:enabled/>
                  <w:calcOnExit w:val="0"/>
                  <w:checkBox>
                    <w:sizeAuto/>
                    <w:default w:val="0"/>
                  </w:checkBox>
                </w:ffData>
              </w:fldChar>
            </w:r>
            <w:bookmarkStart w:id="3" w:name="Check4"/>
            <w:r w:rsidR="00FF3D91" w:rsidRPr="004052DB">
              <w:rPr>
                <w:rFonts w:ascii="Calibri" w:hAnsi="Calibri" w:cs="Calibri"/>
                <w:color w:val="003352"/>
                <w:sz w:val="22"/>
                <w:szCs w:val="22"/>
              </w:rPr>
              <w:instrText xml:space="preserve"> FORMCHECKBOX </w:instrText>
            </w:r>
            <w:r w:rsidR="00EE42E4">
              <w:rPr>
                <w:rFonts w:ascii="Calibri" w:hAnsi="Calibri" w:cs="Calibri"/>
                <w:color w:val="003352"/>
                <w:sz w:val="22"/>
                <w:szCs w:val="22"/>
              </w:rPr>
            </w:r>
            <w:r w:rsidR="00EE42E4">
              <w:rPr>
                <w:rFonts w:ascii="Calibri" w:hAnsi="Calibri" w:cs="Calibri"/>
                <w:color w:val="003352"/>
                <w:sz w:val="22"/>
                <w:szCs w:val="22"/>
              </w:rPr>
              <w:fldChar w:fldCharType="separate"/>
            </w:r>
            <w:r w:rsidR="00FF3D91" w:rsidRPr="004052DB">
              <w:rPr>
                <w:rFonts w:ascii="Calibri" w:hAnsi="Calibri" w:cs="Calibri"/>
                <w:color w:val="003352"/>
                <w:sz w:val="22"/>
                <w:szCs w:val="22"/>
              </w:rPr>
              <w:fldChar w:fldCharType="end"/>
            </w:r>
            <w:bookmarkEnd w:id="3"/>
            <w:r w:rsidRPr="004052DB">
              <w:rPr>
                <w:rFonts w:ascii="Calibri" w:hAnsi="Calibri" w:cs="Calibri"/>
                <w:color w:val="003352"/>
                <w:sz w:val="22"/>
                <w:szCs w:val="22"/>
              </w:rPr>
              <w:t xml:space="preserve">           CONSULTANT   </w:t>
            </w:r>
            <w:r w:rsidR="00FF3D91" w:rsidRPr="004052DB">
              <w:rPr>
                <w:rFonts w:ascii="Calibri" w:hAnsi="Calibri" w:cs="Calibri"/>
                <w:color w:val="003352"/>
                <w:sz w:val="22"/>
                <w:szCs w:val="22"/>
              </w:rPr>
              <w:fldChar w:fldCharType="begin">
                <w:ffData>
                  <w:name w:val="Check5"/>
                  <w:enabled/>
                  <w:calcOnExit w:val="0"/>
                  <w:checkBox>
                    <w:sizeAuto/>
                    <w:default w:val="0"/>
                  </w:checkBox>
                </w:ffData>
              </w:fldChar>
            </w:r>
            <w:bookmarkStart w:id="4" w:name="Check5"/>
            <w:r w:rsidR="00FF3D91" w:rsidRPr="004052DB">
              <w:rPr>
                <w:rFonts w:ascii="Calibri" w:hAnsi="Calibri" w:cs="Calibri"/>
                <w:color w:val="003352"/>
                <w:sz w:val="22"/>
                <w:szCs w:val="22"/>
              </w:rPr>
              <w:instrText xml:space="preserve"> FORMCHECKBOX </w:instrText>
            </w:r>
            <w:r w:rsidR="00EE42E4">
              <w:rPr>
                <w:rFonts w:ascii="Calibri" w:hAnsi="Calibri" w:cs="Calibri"/>
                <w:color w:val="003352"/>
                <w:sz w:val="22"/>
                <w:szCs w:val="22"/>
              </w:rPr>
            </w:r>
            <w:r w:rsidR="00EE42E4">
              <w:rPr>
                <w:rFonts w:ascii="Calibri" w:hAnsi="Calibri" w:cs="Calibri"/>
                <w:color w:val="003352"/>
                <w:sz w:val="22"/>
                <w:szCs w:val="22"/>
              </w:rPr>
              <w:fldChar w:fldCharType="separate"/>
            </w:r>
            <w:r w:rsidR="00FF3D91" w:rsidRPr="004052DB">
              <w:rPr>
                <w:rFonts w:ascii="Calibri" w:hAnsi="Calibri" w:cs="Calibri"/>
                <w:color w:val="003352"/>
                <w:sz w:val="22"/>
                <w:szCs w:val="22"/>
              </w:rPr>
              <w:fldChar w:fldCharType="end"/>
            </w:r>
            <w:bookmarkEnd w:id="4"/>
          </w:p>
        </w:tc>
      </w:tr>
      <w:tr w:rsidR="006B5B3D" w:rsidRPr="00753AA3" w14:paraId="2BAF26C3" w14:textId="77777777" w:rsidTr="00753AA3">
        <w:tc>
          <w:tcPr>
            <w:tcW w:w="10908" w:type="dxa"/>
            <w:gridSpan w:val="5"/>
            <w:shd w:val="clear" w:color="auto" w:fill="003352"/>
          </w:tcPr>
          <w:p w14:paraId="61022E18" w14:textId="77777777" w:rsidR="006B5B3D" w:rsidRPr="00B023A0" w:rsidRDefault="006B5B3D" w:rsidP="006B5B3D">
            <w:pPr>
              <w:spacing w:after="20"/>
              <w:rPr>
                <w:rFonts w:ascii="Calibri" w:hAnsi="Calibri" w:cs="Calibri"/>
                <w:color w:val="FFFFFF"/>
                <w:sz w:val="22"/>
                <w:szCs w:val="22"/>
              </w:rPr>
            </w:pPr>
            <w:r w:rsidRPr="00B023A0">
              <w:rPr>
                <w:rFonts w:ascii="Calibri" w:hAnsi="Calibri" w:cs="Calibri"/>
                <w:color w:val="FFFFFF"/>
                <w:sz w:val="22"/>
                <w:szCs w:val="22"/>
              </w:rPr>
              <w:t xml:space="preserve">Public and Products Liability </w:t>
            </w:r>
          </w:p>
        </w:tc>
      </w:tr>
      <w:tr w:rsidR="006B5B3D" w:rsidRPr="00753AA3" w14:paraId="5AFE399A" w14:textId="77777777" w:rsidTr="006B5B3D">
        <w:tc>
          <w:tcPr>
            <w:tcW w:w="5637" w:type="dxa"/>
            <w:gridSpan w:val="2"/>
            <w:shd w:val="clear" w:color="auto" w:fill="auto"/>
          </w:tcPr>
          <w:p w14:paraId="796ECAB9" w14:textId="77777777" w:rsidR="006B5B3D" w:rsidRPr="00B023A0" w:rsidRDefault="006B5B3D" w:rsidP="006B5B3D">
            <w:pPr>
              <w:spacing w:after="20"/>
              <w:rPr>
                <w:rFonts w:ascii="Calibri" w:hAnsi="Calibri" w:cs="Calibri"/>
                <w:b/>
                <w:color w:val="FFFFFF"/>
                <w:sz w:val="22"/>
                <w:szCs w:val="22"/>
              </w:rPr>
            </w:pPr>
            <w:r w:rsidRPr="00B023A0">
              <w:rPr>
                <w:rFonts w:ascii="Calibri" w:hAnsi="Calibri" w:cs="Calibri"/>
                <w:color w:val="003352"/>
                <w:sz w:val="22"/>
                <w:szCs w:val="22"/>
              </w:rPr>
              <w:t>Name of Insurer</w:t>
            </w:r>
          </w:p>
        </w:tc>
        <w:tc>
          <w:tcPr>
            <w:tcW w:w="5271" w:type="dxa"/>
            <w:gridSpan w:val="3"/>
            <w:shd w:val="clear" w:color="auto" w:fill="auto"/>
          </w:tcPr>
          <w:p w14:paraId="2A640AC7" w14:textId="77777777" w:rsidR="006B5B3D" w:rsidRPr="00B023A0" w:rsidRDefault="006B5B3D" w:rsidP="006B5B3D">
            <w:pPr>
              <w:spacing w:after="20"/>
              <w:rPr>
                <w:rFonts w:ascii="Calibri" w:hAnsi="Calibri" w:cs="Calibri"/>
                <w:color w:val="003352"/>
                <w:sz w:val="22"/>
                <w:szCs w:val="22"/>
              </w:rPr>
            </w:pPr>
          </w:p>
        </w:tc>
      </w:tr>
      <w:tr w:rsidR="006B5B3D" w:rsidRPr="00753AA3" w14:paraId="40877AB5" w14:textId="77777777" w:rsidTr="006B5B3D">
        <w:tc>
          <w:tcPr>
            <w:tcW w:w="5637" w:type="dxa"/>
            <w:gridSpan w:val="2"/>
            <w:shd w:val="clear" w:color="auto" w:fill="auto"/>
          </w:tcPr>
          <w:p w14:paraId="65F4A375" w14:textId="77777777" w:rsidR="006B5B3D" w:rsidRPr="00B023A0" w:rsidRDefault="006B5B3D" w:rsidP="006B5B3D">
            <w:pPr>
              <w:spacing w:after="20"/>
              <w:rPr>
                <w:rFonts w:ascii="Calibri" w:hAnsi="Calibri" w:cs="Calibri"/>
                <w:color w:val="003352"/>
                <w:sz w:val="22"/>
                <w:szCs w:val="22"/>
              </w:rPr>
            </w:pPr>
            <w:r w:rsidRPr="00B023A0">
              <w:rPr>
                <w:rFonts w:ascii="Calibri" w:hAnsi="Calibri" w:cs="Calibri"/>
                <w:color w:val="003352"/>
                <w:sz w:val="22"/>
                <w:szCs w:val="22"/>
              </w:rPr>
              <w:t>Policy Number</w:t>
            </w:r>
          </w:p>
        </w:tc>
        <w:tc>
          <w:tcPr>
            <w:tcW w:w="5271" w:type="dxa"/>
            <w:gridSpan w:val="3"/>
            <w:shd w:val="clear" w:color="auto" w:fill="auto"/>
          </w:tcPr>
          <w:p w14:paraId="752FA986" w14:textId="77777777" w:rsidR="006B5B3D" w:rsidRPr="00B023A0" w:rsidRDefault="006B5B3D" w:rsidP="006B5B3D">
            <w:pPr>
              <w:spacing w:after="20"/>
              <w:rPr>
                <w:rFonts w:ascii="Calibri" w:hAnsi="Calibri" w:cs="Calibri"/>
                <w:color w:val="003352"/>
                <w:sz w:val="22"/>
                <w:szCs w:val="22"/>
              </w:rPr>
            </w:pPr>
          </w:p>
        </w:tc>
      </w:tr>
      <w:tr w:rsidR="006B5B3D" w:rsidRPr="00753AA3" w14:paraId="7E257306" w14:textId="77777777" w:rsidTr="006B5B3D">
        <w:tc>
          <w:tcPr>
            <w:tcW w:w="5637" w:type="dxa"/>
            <w:gridSpan w:val="2"/>
            <w:shd w:val="clear" w:color="auto" w:fill="auto"/>
          </w:tcPr>
          <w:p w14:paraId="287B4381" w14:textId="77777777" w:rsidR="006B5B3D" w:rsidRPr="00B023A0" w:rsidRDefault="006B5B3D" w:rsidP="006B5B3D">
            <w:pPr>
              <w:spacing w:after="20"/>
              <w:rPr>
                <w:rFonts w:ascii="Calibri" w:hAnsi="Calibri" w:cs="Calibri"/>
                <w:color w:val="003352"/>
                <w:sz w:val="22"/>
                <w:szCs w:val="22"/>
              </w:rPr>
            </w:pPr>
            <w:r w:rsidRPr="00B023A0">
              <w:rPr>
                <w:rFonts w:ascii="Calibri" w:hAnsi="Calibri" w:cs="Calibri"/>
                <w:color w:val="003352"/>
                <w:sz w:val="22"/>
                <w:szCs w:val="22"/>
              </w:rPr>
              <w:t>Expiry Date</w:t>
            </w:r>
          </w:p>
        </w:tc>
        <w:tc>
          <w:tcPr>
            <w:tcW w:w="5271" w:type="dxa"/>
            <w:gridSpan w:val="3"/>
            <w:shd w:val="clear" w:color="auto" w:fill="auto"/>
          </w:tcPr>
          <w:p w14:paraId="1BD965DC" w14:textId="77777777" w:rsidR="006B5B3D" w:rsidRPr="00B023A0" w:rsidRDefault="006B5B3D" w:rsidP="006B5B3D">
            <w:pPr>
              <w:spacing w:after="20"/>
              <w:rPr>
                <w:rFonts w:ascii="Calibri" w:hAnsi="Calibri" w:cs="Calibri"/>
                <w:color w:val="003352"/>
                <w:sz w:val="22"/>
                <w:szCs w:val="22"/>
              </w:rPr>
            </w:pPr>
          </w:p>
        </w:tc>
      </w:tr>
      <w:tr w:rsidR="006B5B3D" w:rsidRPr="00753AA3" w14:paraId="513056E7" w14:textId="77777777" w:rsidTr="006B5B3D">
        <w:tc>
          <w:tcPr>
            <w:tcW w:w="5637" w:type="dxa"/>
            <w:gridSpan w:val="2"/>
            <w:shd w:val="clear" w:color="auto" w:fill="auto"/>
          </w:tcPr>
          <w:p w14:paraId="7DBA9FAB" w14:textId="77777777" w:rsidR="006B5B3D" w:rsidRPr="00B023A0" w:rsidRDefault="006B5B3D" w:rsidP="006B5B3D">
            <w:pPr>
              <w:spacing w:after="20"/>
              <w:rPr>
                <w:rFonts w:ascii="Calibri" w:hAnsi="Calibri" w:cs="Calibri"/>
                <w:color w:val="003352"/>
                <w:sz w:val="22"/>
                <w:szCs w:val="22"/>
              </w:rPr>
            </w:pPr>
            <w:r w:rsidRPr="00B023A0">
              <w:rPr>
                <w:rFonts w:ascii="Calibri" w:hAnsi="Calibri" w:cs="Calibri"/>
                <w:color w:val="003352"/>
                <w:sz w:val="22"/>
                <w:szCs w:val="22"/>
              </w:rPr>
              <w:t>Sum Insured (of an amount not less than $10m)</w:t>
            </w:r>
          </w:p>
        </w:tc>
        <w:tc>
          <w:tcPr>
            <w:tcW w:w="5271" w:type="dxa"/>
            <w:gridSpan w:val="3"/>
            <w:shd w:val="clear" w:color="auto" w:fill="auto"/>
          </w:tcPr>
          <w:p w14:paraId="7B8C51F0" w14:textId="77777777" w:rsidR="006B5B3D" w:rsidRPr="00B023A0" w:rsidRDefault="006B5B3D" w:rsidP="006B5B3D">
            <w:pPr>
              <w:spacing w:after="20"/>
              <w:rPr>
                <w:rFonts w:ascii="Calibri" w:hAnsi="Calibri" w:cs="Calibri"/>
                <w:color w:val="003352"/>
                <w:sz w:val="22"/>
                <w:szCs w:val="22"/>
              </w:rPr>
            </w:pPr>
          </w:p>
        </w:tc>
      </w:tr>
      <w:tr w:rsidR="006B5B3D" w:rsidRPr="006B5B3D" w14:paraId="200D9EF1" w14:textId="77777777" w:rsidTr="000A642A">
        <w:tc>
          <w:tcPr>
            <w:tcW w:w="10908" w:type="dxa"/>
            <w:gridSpan w:val="5"/>
            <w:shd w:val="clear" w:color="auto" w:fill="003352"/>
          </w:tcPr>
          <w:p w14:paraId="4682B95A" w14:textId="77777777" w:rsidR="006B5B3D" w:rsidRPr="00B023A0" w:rsidRDefault="006B5B3D" w:rsidP="006B5B3D">
            <w:pPr>
              <w:spacing w:after="20"/>
              <w:rPr>
                <w:rFonts w:ascii="Calibri" w:hAnsi="Calibri" w:cs="Calibri"/>
                <w:color w:val="FFFFFF"/>
                <w:sz w:val="22"/>
                <w:szCs w:val="22"/>
              </w:rPr>
            </w:pPr>
            <w:r w:rsidRPr="00B023A0">
              <w:rPr>
                <w:rFonts w:ascii="Calibri" w:hAnsi="Calibri" w:cs="Calibri"/>
                <w:color w:val="FFFFFF"/>
                <w:sz w:val="22"/>
                <w:szCs w:val="22"/>
              </w:rPr>
              <w:t>Workers’ Compensation Insurance</w:t>
            </w:r>
            <w:r w:rsidR="00187456" w:rsidRPr="00B023A0">
              <w:rPr>
                <w:rFonts w:ascii="Calibri" w:hAnsi="Calibri" w:cs="Calibri"/>
                <w:color w:val="FFFFFF"/>
                <w:sz w:val="22"/>
                <w:szCs w:val="22"/>
              </w:rPr>
              <w:t xml:space="preserve"> (where required)</w:t>
            </w:r>
          </w:p>
        </w:tc>
      </w:tr>
      <w:tr w:rsidR="006B5B3D" w:rsidRPr="00753AA3" w14:paraId="4F9421CB" w14:textId="77777777" w:rsidTr="000A642A">
        <w:tc>
          <w:tcPr>
            <w:tcW w:w="5637" w:type="dxa"/>
            <w:gridSpan w:val="2"/>
            <w:shd w:val="clear" w:color="auto" w:fill="auto"/>
          </w:tcPr>
          <w:p w14:paraId="459756F2" w14:textId="77777777" w:rsidR="006B5B3D" w:rsidRPr="00B023A0" w:rsidRDefault="006B5B3D" w:rsidP="006B5B3D">
            <w:pPr>
              <w:spacing w:after="20"/>
              <w:rPr>
                <w:rFonts w:ascii="Calibri" w:hAnsi="Calibri" w:cs="Calibri"/>
                <w:b/>
                <w:color w:val="FFFFFF"/>
                <w:sz w:val="22"/>
                <w:szCs w:val="22"/>
              </w:rPr>
            </w:pPr>
            <w:r w:rsidRPr="00B023A0">
              <w:rPr>
                <w:rFonts w:ascii="Calibri" w:hAnsi="Calibri" w:cs="Calibri"/>
                <w:color w:val="003352"/>
                <w:sz w:val="22"/>
                <w:szCs w:val="22"/>
              </w:rPr>
              <w:t>Name of Insurer</w:t>
            </w:r>
          </w:p>
        </w:tc>
        <w:tc>
          <w:tcPr>
            <w:tcW w:w="5271" w:type="dxa"/>
            <w:gridSpan w:val="3"/>
            <w:shd w:val="clear" w:color="auto" w:fill="auto"/>
          </w:tcPr>
          <w:p w14:paraId="59EF621F" w14:textId="77777777" w:rsidR="006B5B3D" w:rsidRPr="00B023A0" w:rsidRDefault="006B5B3D" w:rsidP="006B5B3D">
            <w:pPr>
              <w:spacing w:after="20"/>
              <w:rPr>
                <w:rFonts w:ascii="Calibri" w:hAnsi="Calibri" w:cs="Calibri"/>
                <w:color w:val="003352"/>
                <w:sz w:val="22"/>
                <w:szCs w:val="22"/>
              </w:rPr>
            </w:pPr>
          </w:p>
        </w:tc>
      </w:tr>
      <w:tr w:rsidR="006B5B3D" w:rsidRPr="00753AA3" w14:paraId="7EB060A0" w14:textId="77777777" w:rsidTr="000A642A">
        <w:tc>
          <w:tcPr>
            <w:tcW w:w="5637" w:type="dxa"/>
            <w:gridSpan w:val="2"/>
            <w:shd w:val="clear" w:color="auto" w:fill="auto"/>
          </w:tcPr>
          <w:p w14:paraId="00E13D1F" w14:textId="77777777" w:rsidR="006B5B3D" w:rsidRPr="00B023A0" w:rsidRDefault="006B5B3D" w:rsidP="006B5B3D">
            <w:pPr>
              <w:spacing w:after="20"/>
              <w:rPr>
                <w:rFonts w:ascii="Calibri" w:hAnsi="Calibri" w:cs="Calibri"/>
                <w:color w:val="003352"/>
                <w:sz w:val="22"/>
                <w:szCs w:val="22"/>
              </w:rPr>
            </w:pPr>
            <w:r w:rsidRPr="00B023A0">
              <w:rPr>
                <w:rFonts w:ascii="Calibri" w:hAnsi="Calibri" w:cs="Calibri"/>
                <w:color w:val="003352"/>
                <w:sz w:val="22"/>
                <w:szCs w:val="22"/>
              </w:rPr>
              <w:t>Policy Number</w:t>
            </w:r>
          </w:p>
        </w:tc>
        <w:tc>
          <w:tcPr>
            <w:tcW w:w="5271" w:type="dxa"/>
            <w:gridSpan w:val="3"/>
            <w:shd w:val="clear" w:color="auto" w:fill="auto"/>
          </w:tcPr>
          <w:p w14:paraId="5BF26F9A" w14:textId="77777777" w:rsidR="006B5B3D" w:rsidRPr="00B023A0" w:rsidRDefault="006B5B3D" w:rsidP="0059225A">
            <w:pPr>
              <w:spacing w:after="20"/>
              <w:rPr>
                <w:rFonts w:ascii="Calibri" w:hAnsi="Calibri" w:cs="Calibri"/>
                <w:color w:val="003352"/>
                <w:sz w:val="22"/>
                <w:szCs w:val="22"/>
              </w:rPr>
            </w:pPr>
          </w:p>
        </w:tc>
      </w:tr>
      <w:tr w:rsidR="006B5B3D" w:rsidRPr="00753AA3" w14:paraId="35ACF6F9" w14:textId="77777777" w:rsidTr="000A642A">
        <w:tc>
          <w:tcPr>
            <w:tcW w:w="5637" w:type="dxa"/>
            <w:gridSpan w:val="2"/>
            <w:shd w:val="clear" w:color="auto" w:fill="auto"/>
          </w:tcPr>
          <w:p w14:paraId="4F77E531" w14:textId="77777777" w:rsidR="006B5B3D" w:rsidRPr="00B023A0" w:rsidRDefault="006B5B3D" w:rsidP="006B5B3D">
            <w:pPr>
              <w:spacing w:after="20"/>
              <w:rPr>
                <w:rFonts w:ascii="Calibri" w:hAnsi="Calibri" w:cs="Calibri"/>
                <w:color w:val="003352"/>
                <w:sz w:val="22"/>
                <w:szCs w:val="22"/>
              </w:rPr>
            </w:pPr>
            <w:r w:rsidRPr="00B023A0">
              <w:rPr>
                <w:rFonts w:ascii="Calibri" w:hAnsi="Calibri" w:cs="Calibri"/>
                <w:color w:val="003352"/>
                <w:sz w:val="22"/>
                <w:szCs w:val="22"/>
              </w:rPr>
              <w:t>Expiry Date</w:t>
            </w:r>
          </w:p>
        </w:tc>
        <w:tc>
          <w:tcPr>
            <w:tcW w:w="5271" w:type="dxa"/>
            <w:gridSpan w:val="3"/>
            <w:shd w:val="clear" w:color="auto" w:fill="auto"/>
          </w:tcPr>
          <w:p w14:paraId="45A0676F" w14:textId="77777777" w:rsidR="006B5B3D" w:rsidRPr="00B023A0" w:rsidRDefault="006B5B3D" w:rsidP="006B5B3D">
            <w:pPr>
              <w:spacing w:after="20"/>
              <w:rPr>
                <w:rFonts w:ascii="Calibri" w:hAnsi="Calibri" w:cs="Calibri"/>
                <w:color w:val="003352"/>
                <w:sz w:val="22"/>
                <w:szCs w:val="22"/>
              </w:rPr>
            </w:pPr>
          </w:p>
        </w:tc>
      </w:tr>
      <w:tr w:rsidR="006B5B3D" w:rsidRPr="00753AA3" w14:paraId="2EAAAA35" w14:textId="77777777" w:rsidTr="000A642A">
        <w:tc>
          <w:tcPr>
            <w:tcW w:w="5637" w:type="dxa"/>
            <w:gridSpan w:val="2"/>
            <w:shd w:val="clear" w:color="auto" w:fill="auto"/>
          </w:tcPr>
          <w:p w14:paraId="478B8CA4" w14:textId="77777777" w:rsidR="006B5B3D" w:rsidRPr="00B023A0" w:rsidRDefault="006B5B3D" w:rsidP="006B5B3D">
            <w:pPr>
              <w:spacing w:after="20"/>
              <w:rPr>
                <w:rFonts w:ascii="Calibri" w:hAnsi="Calibri" w:cs="Calibri"/>
                <w:color w:val="003352"/>
                <w:sz w:val="22"/>
                <w:szCs w:val="22"/>
              </w:rPr>
            </w:pPr>
            <w:r w:rsidRPr="00B023A0">
              <w:rPr>
                <w:rFonts w:ascii="Calibri" w:hAnsi="Calibri" w:cs="Calibri"/>
                <w:color w:val="003352"/>
                <w:sz w:val="22"/>
                <w:szCs w:val="22"/>
              </w:rPr>
              <w:t>Sum Insured (of an amount not less than $10m)</w:t>
            </w:r>
          </w:p>
        </w:tc>
        <w:tc>
          <w:tcPr>
            <w:tcW w:w="5271" w:type="dxa"/>
            <w:gridSpan w:val="3"/>
            <w:shd w:val="clear" w:color="auto" w:fill="auto"/>
          </w:tcPr>
          <w:p w14:paraId="4F9F55C8" w14:textId="77777777" w:rsidR="006B5B3D" w:rsidRPr="00B023A0" w:rsidRDefault="006B5B3D" w:rsidP="0059225A">
            <w:pPr>
              <w:spacing w:after="20"/>
              <w:rPr>
                <w:rFonts w:ascii="Calibri" w:hAnsi="Calibri" w:cs="Calibri"/>
                <w:color w:val="003352"/>
                <w:sz w:val="22"/>
                <w:szCs w:val="22"/>
              </w:rPr>
            </w:pPr>
          </w:p>
        </w:tc>
      </w:tr>
      <w:tr w:rsidR="006B5B3D" w:rsidRPr="006B5B3D" w14:paraId="7D05F425" w14:textId="77777777" w:rsidTr="000A642A">
        <w:tc>
          <w:tcPr>
            <w:tcW w:w="10908" w:type="dxa"/>
            <w:gridSpan w:val="5"/>
            <w:shd w:val="clear" w:color="auto" w:fill="003352"/>
          </w:tcPr>
          <w:p w14:paraId="645070D8" w14:textId="77777777" w:rsidR="006B5B3D" w:rsidRPr="00B023A0" w:rsidRDefault="006B5B3D" w:rsidP="006B5B3D">
            <w:pPr>
              <w:spacing w:after="20"/>
              <w:rPr>
                <w:rFonts w:ascii="Calibri" w:hAnsi="Calibri" w:cs="Calibri"/>
                <w:color w:val="FFFFFF"/>
                <w:sz w:val="22"/>
                <w:szCs w:val="22"/>
              </w:rPr>
            </w:pPr>
            <w:r w:rsidRPr="00B023A0">
              <w:rPr>
                <w:rFonts w:ascii="Calibri" w:hAnsi="Calibri" w:cs="Calibri"/>
                <w:color w:val="FFFFFF"/>
                <w:sz w:val="22"/>
                <w:szCs w:val="22"/>
              </w:rPr>
              <w:t>Motor Vehicle / 3</w:t>
            </w:r>
            <w:r w:rsidRPr="00B023A0">
              <w:rPr>
                <w:rFonts w:ascii="Calibri" w:hAnsi="Calibri" w:cs="Calibri"/>
                <w:color w:val="FFFFFF"/>
                <w:sz w:val="22"/>
                <w:szCs w:val="22"/>
                <w:vertAlign w:val="superscript"/>
              </w:rPr>
              <w:t>rd</w:t>
            </w:r>
            <w:r w:rsidRPr="00B023A0">
              <w:rPr>
                <w:rFonts w:ascii="Calibri" w:hAnsi="Calibri" w:cs="Calibri"/>
                <w:color w:val="FFFFFF"/>
                <w:sz w:val="22"/>
                <w:szCs w:val="22"/>
              </w:rPr>
              <w:t xml:space="preserve"> Party Property</w:t>
            </w:r>
            <w:r w:rsidR="00187456" w:rsidRPr="00B023A0">
              <w:rPr>
                <w:rFonts w:ascii="Calibri" w:hAnsi="Calibri" w:cs="Calibri"/>
                <w:color w:val="FFFFFF"/>
                <w:sz w:val="22"/>
                <w:szCs w:val="22"/>
              </w:rPr>
              <w:t xml:space="preserve"> (where required)</w:t>
            </w:r>
          </w:p>
        </w:tc>
      </w:tr>
      <w:tr w:rsidR="0059225A" w:rsidRPr="00753AA3" w14:paraId="1AFEFD2F" w14:textId="77777777" w:rsidTr="000A642A">
        <w:tc>
          <w:tcPr>
            <w:tcW w:w="5637" w:type="dxa"/>
            <w:gridSpan w:val="2"/>
            <w:shd w:val="clear" w:color="auto" w:fill="auto"/>
          </w:tcPr>
          <w:p w14:paraId="68741BEF" w14:textId="77777777" w:rsidR="0059225A" w:rsidRPr="00B023A0" w:rsidRDefault="0059225A" w:rsidP="0059225A">
            <w:pPr>
              <w:spacing w:after="20"/>
              <w:rPr>
                <w:rFonts w:ascii="Calibri" w:hAnsi="Calibri" w:cs="Calibri"/>
                <w:color w:val="003352"/>
                <w:sz w:val="22"/>
                <w:szCs w:val="22"/>
              </w:rPr>
            </w:pPr>
            <w:r w:rsidRPr="00B023A0">
              <w:rPr>
                <w:rFonts w:ascii="Calibri" w:hAnsi="Calibri" w:cs="Calibri"/>
                <w:color w:val="003352"/>
                <w:sz w:val="22"/>
                <w:szCs w:val="22"/>
              </w:rPr>
              <w:t>Policy Number</w:t>
            </w:r>
          </w:p>
        </w:tc>
        <w:tc>
          <w:tcPr>
            <w:tcW w:w="5271" w:type="dxa"/>
            <w:gridSpan w:val="3"/>
            <w:shd w:val="clear" w:color="auto" w:fill="auto"/>
          </w:tcPr>
          <w:p w14:paraId="4960A0A0" w14:textId="77777777" w:rsidR="0059225A" w:rsidRPr="00B023A0" w:rsidRDefault="0059225A" w:rsidP="0059225A">
            <w:pPr>
              <w:spacing w:after="20"/>
              <w:rPr>
                <w:rFonts w:ascii="Calibri" w:hAnsi="Calibri" w:cs="Calibri"/>
                <w:color w:val="003352"/>
                <w:sz w:val="22"/>
                <w:szCs w:val="22"/>
              </w:rPr>
            </w:pPr>
          </w:p>
        </w:tc>
      </w:tr>
      <w:tr w:rsidR="0059225A" w:rsidRPr="00753AA3" w14:paraId="4A00805D" w14:textId="77777777" w:rsidTr="000A642A">
        <w:tc>
          <w:tcPr>
            <w:tcW w:w="5637" w:type="dxa"/>
            <w:gridSpan w:val="2"/>
            <w:shd w:val="clear" w:color="auto" w:fill="auto"/>
          </w:tcPr>
          <w:p w14:paraId="4343AC7F" w14:textId="77777777" w:rsidR="0059225A" w:rsidRPr="00B023A0" w:rsidRDefault="0059225A" w:rsidP="0059225A">
            <w:pPr>
              <w:spacing w:after="20"/>
              <w:rPr>
                <w:rFonts w:ascii="Calibri" w:hAnsi="Calibri" w:cs="Calibri"/>
                <w:color w:val="003352"/>
                <w:sz w:val="22"/>
                <w:szCs w:val="22"/>
              </w:rPr>
            </w:pPr>
            <w:r w:rsidRPr="00B023A0">
              <w:rPr>
                <w:rFonts w:ascii="Calibri" w:hAnsi="Calibri" w:cs="Calibri"/>
                <w:color w:val="003352"/>
                <w:sz w:val="22"/>
                <w:szCs w:val="22"/>
              </w:rPr>
              <w:t>Expiry Date</w:t>
            </w:r>
          </w:p>
        </w:tc>
        <w:tc>
          <w:tcPr>
            <w:tcW w:w="5271" w:type="dxa"/>
            <w:gridSpan w:val="3"/>
            <w:shd w:val="clear" w:color="auto" w:fill="auto"/>
          </w:tcPr>
          <w:p w14:paraId="163D555D" w14:textId="77777777" w:rsidR="0059225A" w:rsidRPr="00B023A0" w:rsidRDefault="0059225A" w:rsidP="0059225A">
            <w:pPr>
              <w:spacing w:after="20"/>
              <w:rPr>
                <w:rFonts w:ascii="Calibri" w:hAnsi="Calibri" w:cs="Calibri"/>
                <w:color w:val="003352"/>
                <w:sz w:val="22"/>
                <w:szCs w:val="22"/>
              </w:rPr>
            </w:pPr>
          </w:p>
        </w:tc>
      </w:tr>
      <w:tr w:rsidR="0059225A" w:rsidRPr="00753AA3" w14:paraId="2B3CDE5E" w14:textId="77777777" w:rsidTr="000A642A">
        <w:tc>
          <w:tcPr>
            <w:tcW w:w="5637" w:type="dxa"/>
            <w:gridSpan w:val="2"/>
            <w:shd w:val="clear" w:color="auto" w:fill="auto"/>
          </w:tcPr>
          <w:p w14:paraId="104956BD" w14:textId="77777777" w:rsidR="0059225A" w:rsidRPr="00B023A0" w:rsidRDefault="0059225A" w:rsidP="0059225A">
            <w:pPr>
              <w:spacing w:after="20"/>
              <w:rPr>
                <w:rFonts w:ascii="Calibri" w:hAnsi="Calibri" w:cs="Calibri"/>
                <w:color w:val="003352"/>
                <w:sz w:val="22"/>
                <w:szCs w:val="22"/>
              </w:rPr>
            </w:pPr>
            <w:r w:rsidRPr="00B023A0">
              <w:rPr>
                <w:rFonts w:ascii="Calibri" w:hAnsi="Calibri" w:cs="Calibri"/>
                <w:color w:val="003352"/>
                <w:sz w:val="22"/>
                <w:szCs w:val="22"/>
              </w:rPr>
              <w:t>Sum Insured (of an amount not less than $10m)</w:t>
            </w:r>
          </w:p>
        </w:tc>
        <w:tc>
          <w:tcPr>
            <w:tcW w:w="5271" w:type="dxa"/>
            <w:gridSpan w:val="3"/>
            <w:shd w:val="clear" w:color="auto" w:fill="auto"/>
          </w:tcPr>
          <w:p w14:paraId="68915A2A" w14:textId="77777777" w:rsidR="0059225A" w:rsidRPr="00B023A0" w:rsidRDefault="0059225A" w:rsidP="0059225A">
            <w:pPr>
              <w:spacing w:after="20"/>
              <w:rPr>
                <w:rFonts w:ascii="Calibri" w:hAnsi="Calibri" w:cs="Calibri"/>
                <w:color w:val="003352"/>
                <w:sz w:val="22"/>
                <w:szCs w:val="22"/>
              </w:rPr>
            </w:pPr>
          </w:p>
        </w:tc>
      </w:tr>
      <w:tr w:rsidR="0059225A" w:rsidRPr="006B5B3D" w14:paraId="74BC03E5" w14:textId="77777777" w:rsidTr="000A642A">
        <w:tc>
          <w:tcPr>
            <w:tcW w:w="10908" w:type="dxa"/>
            <w:gridSpan w:val="5"/>
            <w:shd w:val="clear" w:color="auto" w:fill="003352"/>
          </w:tcPr>
          <w:p w14:paraId="592B7F35" w14:textId="77777777" w:rsidR="0059225A" w:rsidRPr="00B023A0" w:rsidRDefault="0059225A" w:rsidP="0059225A">
            <w:pPr>
              <w:spacing w:after="20"/>
              <w:rPr>
                <w:rFonts w:ascii="Calibri" w:hAnsi="Calibri" w:cs="Calibri"/>
                <w:color w:val="FFFFFF"/>
                <w:sz w:val="22"/>
                <w:szCs w:val="22"/>
              </w:rPr>
            </w:pPr>
            <w:r w:rsidRPr="00B023A0">
              <w:rPr>
                <w:rFonts w:ascii="Calibri" w:hAnsi="Calibri" w:cs="Calibri"/>
                <w:color w:val="FFFFFF"/>
                <w:sz w:val="22"/>
                <w:szCs w:val="22"/>
              </w:rPr>
              <w:t>Professional Indemnity (where required)</w:t>
            </w:r>
          </w:p>
        </w:tc>
      </w:tr>
      <w:tr w:rsidR="0059225A" w:rsidRPr="00753AA3" w14:paraId="0D65AD06" w14:textId="77777777" w:rsidTr="000A642A">
        <w:tc>
          <w:tcPr>
            <w:tcW w:w="5637" w:type="dxa"/>
            <w:gridSpan w:val="2"/>
            <w:shd w:val="clear" w:color="auto" w:fill="auto"/>
          </w:tcPr>
          <w:p w14:paraId="6BEE5AC1" w14:textId="77777777" w:rsidR="0059225A" w:rsidRPr="00B023A0" w:rsidRDefault="0059225A" w:rsidP="0059225A">
            <w:pPr>
              <w:spacing w:after="20"/>
              <w:rPr>
                <w:rFonts w:ascii="Calibri" w:hAnsi="Calibri" w:cs="Calibri"/>
                <w:b/>
                <w:color w:val="FFFFFF"/>
                <w:sz w:val="22"/>
                <w:szCs w:val="22"/>
              </w:rPr>
            </w:pPr>
            <w:r w:rsidRPr="00B023A0">
              <w:rPr>
                <w:rFonts w:ascii="Calibri" w:hAnsi="Calibri" w:cs="Calibri"/>
                <w:color w:val="003352"/>
                <w:sz w:val="22"/>
                <w:szCs w:val="22"/>
              </w:rPr>
              <w:t>Name of Insurer</w:t>
            </w:r>
          </w:p>
        </w:tc>
        <w:tc>
          <w:tcPr>
            <w:tcW w:w="5271" w:type="dxa"/>
            <w:gridSpan w:val="3"/>
            <w:shd w:val="clear" w:color="auto" w:fill="auto"/>
          </w:tcPr>
          <w:p w14:paraId="321C93FA" w14:textId="77777777" w:rsidR="0059225A" w:rsidRPr="00B023A0" w:rsidRDefault="0059225A" w:rsidP="0059225A">
            <w:pPr>
              <w:spacing w:after="20"/>
              <w:rPr>
                <w:rFonts w:ascii="Calibri" w:hAnsi="Calibri" w:cs="Calibri"/>
                <w:color w:val="003352"/>
                <w:sz w:val="22"/>
                <w:szCs w:val="22"/>
              </w:rPr>
            </w:pPr>
          </w:p>
        </w:tc>
      </w:tr>
      <w:tr w:rsidR="0059225A" w:rsidRPr="00753AA3" w14:paraId="089C5D1D" w14:textId="77777777" w:rsidTr="000A642A">
        <w:tc>
          <w:tcPr>
            <w:tcW w:w="5637" w:type="dxa"/>
            <w:gridSpan w:val="2"/>
            <w:shd w:val="clear" w:color="auto" w:fill="auto"/>
          </w:tcPr>
          <w:p w14:paraId="10AB726F" w14:textId="77777777" w:rsidR="0059225A" w:rsidRPr="00B023A0" w:rsidRDefault="0059225A" w:rsidP="0059225A">
            <w:pPr>
              <w:spacing w:after="20"/>
              <w:rPr>
                <w:rFonts w:ascii="Calibri" w:hAnsi="Calibri" w:cs="Calibri"/>
                <w:color w:val="003352"/>
                <w:sz w:val="22"/>
                <w:szCs w:val="22"/>
              </w:rPr>
            </w:pPr>
            <w:r w:rsidRPr="00B023A0">
              <w:rPr>
                <w:rFonts w:ascii="Calibri" w:hAnsi="Calibri" w:cs="Calibri"/>
                <w:color w:val="003352"/>
                <w:sz w:val="22"/>
                <w:szCs w:val="22"/>
              </w:rPr>
              <w:t>Policy Number</w:t>
            </w:r>
          </w:p>
        </w:tc>
        <w:tc>
          <w:tcPr>
            <w:tcW w:w="5271" w:type="dxa"/>
            <w:gridSpan w:val="3"/>
            <w:shd w:val="clear" w:color="auto" w:fill="auto"/>
          </w:tcPr>
          <w:p w14:paraId="1C51C918" w14:textId="77777777" w:rsidR="0059225A" w:rsidRPr="00B023A0" w:rsidRDefault="0059225A" w:rsidP="0059225A">
            <w:pPr>
              <w:spacing w:after="20"/>
              <w:rPr>
                <w:rFonts w:ascii="Calibri" w:hAnsi="Calibri" w:cs="Calibri"/>
                <w:color w:val="003352"/>
                <w:sz w:val="22"/>
                <w:szCs w:val="22"/>
              </w:rPr>
            </w:pPr>
          </w:p>
        </w:tc>
      </w:tr>
      <w:tr w:rsidR="0059225A" w:rsidRPr="00753AA3" w14:paraId="7145B1D0" w14:textId="77777777" w:rsidTr="000A642A">
        <w:tc>
          <w:tcPr>
            <w:tcW w:w="5637" w:type="dxa"/>
            <w:gridSpan w:val="2"/>
            <w:shd w:val="clear" w:color="auto" w:fill="auto"/>
          </w:tcPr>
          <w:p w14:paraId="71ACC845" w14:textId="77777777" w:rsidR="0059225A" w:rsidRPr="00B023A0" w:rsidRDefault="0059225A" w:rsidP="0059225A">
            <w:pPr>
              <w:spacing w:after="20"/>
              <w:rPr>
                <w:rFonts w:ascii="Calibri" w:hAnsi="Calibri" w:cs="Calibri"/>
                <w:color w:val="003352"/>
                <w:sz w:val="22"/>
                <w:szCs w:val="22"/>
              </w:rPr>
            </w:pPr>
            <w:r w:rsidRPr="00B023A0">
              <w:rPr>
                <w:rFonts w:ascii="Calibri" w:hAnsi="Calibri" w:cs="Calibri"/>
                <w:color w:val="003352"/>
                <w:sz w:val="22"/>
                <w:szCs w:val="22"/>
              </w:rPr>
              <w:t>Expiry Date</w:t>
            </w:r>
          </w:p>
        </w:tc>
        <w:tc>
          <w:tcPr>
            <w:tcW w:w="5271" w:type="dxa"/>
            <w:gridSpan w:val="3"/>
            <w:shd w:val="clear" w:color="auto" w:fill="auto"/>
          </w:tcPr>
          <w:p w14:paraId="0C8BFBC0" w14:textId="77777777" w:rsidR="0059225A" w:rsidRPr="00B023A0" w:rsidRDefault="0059225A" w:rsidP="0059225A">
            <w:pPr>
              <w:spacing w:after="20"/>
              <w:rPr>
                <w:rFonts w:ascii="Calibri" w:hAnsi="Calibri" w:cs="Calibri"/>
                <w:b/>
                <w:color w:val="FFFFFF"/>
                <w:sz w:val="22"/>
                <w:szCs w:val="22"/>
              </w:rPr>
            </w:pPr>
          </w:p>
        </w:tc>
      </w:tr>
      <w:tr w:rsidR="0059225A" w:rsidRPr="00753AA3" w14:paraId="7DF2AE6D" w14:textId="77777777" w:rsidTr="000A642A">
        <w:tc>
          <w:tcPr>
            <w:tcW w:w="5637" w:type="dxa"/>
            <w:gridSpan w:val="2"/>
            <w:shd w:val="clear" w:color="auto" w:fill="auto"/>
          </w:tcPr>
          <w:p w14:paraId="19C37A31" w14:textId="77777777" w:rsidR="0059225A" w:rsidRPr="00B023A0" w:rsidRDefault="0059225A" w:rsidP="0059225A">
            <w:pPr>
              <w:spacing w:after="20"/>
              <w:rPr>
                <w:rFonts w:ascii="Calibri" w:hAnsi="Calibri" w:cs="Calibri"/>
                <w:color w:val="003352"/>
                <w:sz w:val="20"/>
                <w:szCs w:val="20"/>
              </w:rPr>
            </w:pPr>
            <w:r w:rsidRPr="00B023A0">
              <w:rPr>
                <w:rFonts w:ascii="Calibri" w:hAnsi="Calibri" w:cs="Calibri"/>
                <w:color w:val="003352"/>
                <w:sz w:val="20"/>
                <w:szCs w:val="20"/>
              </w:rPr>
              <w:t>Sum Insured (of an amount not less than $10m)</w:t>
            </w:r>
          </w:p>
        </w:tc>
        <w:tc>
          <w:tcPr>
            <w:tcW w:w="5271" w:type="dxa"/>
            <w:gridSpan w:val="3"/>
            <w:shd w:val="clear" w:color="auto" w:fill="auto"/>
          </w:tcPr>
          <w:p w14:paraId="7B336690" w14:textId="77777777" w:rsidR="0059225A" w:rsidRPr="00B023A0" w:rsidRDefault="0059225A" w:rsidP="0059225A">
            <w:pPr>
              <w:spacing w:after="20"/>
              <w:rPr>
                <w:rFonts w:ascii="Calibri" w:hAnsi="Calibri" w:cs="Calibri"/>
                <w:color w:val="003352"/>
                <w:sz w:val="20"/>
                <w:szCs w:val="20"/>
              </w:rPr>
            </w:pPr>
          </w:p>
        </w:tc>
      </w:tr>
      <w:tr w:rsidR="0059225A" w:rsidRPr="00753AA3" w14:paraId="2D8F1EF3" w14:textId="77777777" w:rsidTr="006B5B3D">
        <w:tc>
          <w:tcPr>
            <w:tcW w:w="10908" w:type="dxa"/>
            <w:gridSpan w:val="5"/>
            <w:shd w:val="clear" w:color="auto" w:fill="auto"/>
          </w:tcPr>
          <w:p w14:paraId="621A7F36" w14:textId="77777777" w:rsidR="0059225A" w:rsidRPr="00F14BC2" w:rsidRDefault="0059225A" w:rsidP="0059225A">
            <w:pPr>
              <w:spacing w:after="20"/>
              <w:jc w:val="center"/>
              <w:rPr>
                <w:rFonts w:ascii="Calibri" w:hAnsi="Calibri" w:cs="Calibri"/>
                <w:b/>
                <w:color w:val="FF0000"/>
                <w:sz w:val="22"/>
                <w:szCs w:val="22"/>
              </w:rPr>
            </w:pPr>
            <w:r w:rsidRPr="00F14BC2">
              <w:rPr>
                <w:rFonts w:ascii="Calibri" w:hAnsi="Calibri" w:cs="Calibri"/>
                <w:b/>
                <w:color w:val="FF0000"/>
                <w:sz w:val="22"/>
                <w:szCs w:val="22"/>
              </w:rPr>
              <w:t>MANDATORY – Please attach current certificates of currency for the above insurance policies</w:t>
            </w:r>
            <w:r w:rsidR="00F14BC2" w:rsidRPr="00F14BC2">
              <w:rPr>
                <w:rFonts w:ascii="Calibri" w:hAnsi="Calibri" w:cs="Calibri"/>
                <w:b/>
                <w:color w:val="FF0000"/>
                <w:sz w:val="22"/>
                <w:szCs w:val="22"/>
              </w:rPr>
              <w:t xml:space="preserve"> where required</w:t>
            </w:r>
          </w:p>
        </w:tc>
      </w:tr>
      <w:tr w:rsidR="0059225A" w:rsidRPr="004052DB" w14:paraId="1812E66F" w14:textId="77777777" w:rsidTr="00753AA3">
        <w:tc>
          <w:tcPr>
            <w:tcW w:w="10908" w:type="dxa"/>
            <w:gridSpan w:val="5"/>
            <w:shd w:val="clear" w:color="auto" w:fill="003352"/>
          </w:tcPr>
          <w:p w14:paraId="66A30C11" w14:textId="77777777" w:rsidR="0059225A" w:rsidRPr="004052DB" w:rsidRDefault="0059225A" w:rsidP="00187456">
            <w:pPr>
              <w:numPr>
                <w:ilvl w:val="0"/>
                <w:numId w:val="3"/>
              </w:numPr>
              <w:spacing w:after="20"/>
              <w:jc w:val="center"/>
              <w:rPr>
                <w:rFonts w:ascii="Calibri" w:hAnsi="Calibri" w:cs="Calibri"/>
                <w:b/>
                <w:color w:val="FFFFFF"/>
                <w:sz w:val="22"/>
                <w:szCs w:val="22"/>
              </w:rPr>
            </w:pPr>
            <w:r w:rsidRPr="004052DB">
              <w:rPr>
                <w:rFonts w:ascii="Calibri" w:hAnsi="Calibri" w:cs="Calibri"/>
                <w:b/>
                <w:color w:val="FFFFFF"/>
                <w:sz w:val="22"/>
                <w:szCs w:val="22"/>
              </w:rPr>
              <w:lastRenderedPageBreak/>
              <w:t>SUPPLIER PREQUALIFICATION</w:t>
            </w:r>
          </w:p>
        </w:tc>
      </w:tr>
      <w:tr w:rsidR="0059225A" w:rsidRPr="004052DB" w14:paraId="524A6839" w14:textId="77777777" w:rsidTr="006B5B3D">
        <w:tc>
          <w:tcPr>
            <w:tcW w:w="10908" w:type="dxa"/>
            <w:gridSpan w:val="5"/>
            <w:shd w:val="clear" w:color="auto" w:fill="auto"/>
          </w:tcPr>
          <w:p w14:paraId="281EE646" w14:textId="77777777" w:rsidR="0059225A" w:rsidRPr="004052DB" w:rsidRDefault="0059225A" w:rsidP="0059225A">
            <w:pPr>
              <w:spacing w:after="20"/>
              <w:jc w:val="center"/>
              <w:rPr>
                <w:rFonts w:ascii="Calibri" w:hAnsi="Calibri" w:cs="Calibri"/>
                <w:color w:val="003352"/>
                <w:sz w:val="22"/>
                <w:szCs w:val="22"/>
              </w:rPr>
            </w:pPr>
            <w:r w:rsidRPr="004052DB">
              <w:rPr>
                <w:rFonts w:ascii="Calibri" w:hAnsi="Calibri" w:cs="Calibri"/>
                <w:color w:val="003352"/>
                <w:sz w:val="22"/>
                <w:szCs w:val="22"/>
              </w:rPr>
              <w:t>Will this Contractor complete high risk works as defined below:</w:t>
            </w:r>
          </w:p>
          <w:p w14:paraId="4474DCE0" w14:textId="77777777" w:rsidR="0059225A" w:rsidRPr="004052DB" w:rsidRDefault="0059225A" w:rsidP="0059225A">
            <w:pPr>
              <w:spacing w:before="60" w:after="60"/>
              <w:jc w:val="center"/>
              <w:rPr>
                <w:rFonts w:ascii="Calibri" w:hAnsi="Calibri" w:cs="Calibri"/>
                <w:color w:val="003352"/>
                <w:sz w:val="22"/>
                <w:szCs w:val="22"/>
              </w:rPr>
            </w:pPr>
            <w:r w:rsidRPr="004052DB">
              <w:rPr>
                <w:rFonts w:ascii="Calibri" w:hAnsi="Calibri" w:cs="Calibri"/>
                <w:color w:val="003352"/>
                <w:sz w:val="22"/>
                <w:szCs w:val="22"/>
              </w:rPr>
              <w:t xml:space="preserve">YES   </w:t>
            </w:r>
            <w:r w:rsidR="00FF3D91" w:rsidRPr="004052DB">
              <w:rPr>
                <w:rFonts w:ascii="Calibri" w:hAnsi="Calibri" w:cs="Calibri"/>
                <w:color w:val="003352"/>
                <w:sz w:val="22"/>
                <w:szCs w:val="22"/>
              </w:rPr>
              <w:fldChar w:fldCharType="begin">
                <w:ffData>
                  <w:name w:val="Check6"/>
                  <w:enabled/>
                  <w:calcOnExit w:val="0"/>
                  <w:checkBox>
                    <w:sizeAuto/>
                    <w:default w:val="0"/>
                  </w:checkBox>
                </w:ffData>
              </w:fldChar>
            </w:r>
            <w:bookmarkStart w:id="5" w:name="Check6"/>
            <w:r w:rsidR="00FF3D91" w:rsidRPr="004052DB">
              <w:rPr>
                <w:rFonts w:ascii="Calibri" w:hAnsi="Calibri" w:cs="Calibri"/>
                <w:color w:val="003352"/>
                <w:sz w:val="22"/>
                <w:szCs w:val="22"/>
              </w:rPr>
              <w:instrText xml:space="preserve"> FORMCHECKBOX </w:instrText>
            </w:r>
            <w:r w:rsidR="00EE42E4">
              <w:rPr>
                <w:rFonts w:ascii="Calibri" w:hAnsi="Calibri" w:cs="Calibri"/>
                <w:color w:val="003352"/>
                <w:sz w:val="22"/>
                <w:szCs w:val="22"/>
              </w:rPr>
            </w:r>
            <w:r w:rsidR="00EE42E4">
              <w:rPr>
                <w:rFonts w:ascii="Calibri" w:hAnsi="Calibri" w:cs="Calibri"/>
                <w:color w:val="003352"/>
                <w:sz w:val="22"/>
                <w:szCs w:val="22"/>
              </w:rPr>
              <w:fldChar w:fldCharType="separate"/>
            </w:r>
            <w:r w:rsidR="00FF3D91" w:rsidRPr="004052DB">
              <w:rPr>
                <w:rFonts w:ascii="Calibri" w:hAnsi="Calibri" w:cs="Calibri"/>
                <w:color w:val="003352"/>
                <w:sz w:val="22"/>
                <w:szCs w:val="22"/>
              </w:rPr>
              <w:fldChar w:fldCharType="end"/>
            </w:r>
            <w:bookmarkEnd w:id="5"/>
            <w:r w:rsidRPr="004052DB">
              <w:rPr>
                <w:rFonts w:ascii="Calibri" w:hAnsi="Calibri" w:cs="Calibri"/>
                <w:color w:val="003352"/>
                <w:sz w:val="22"/>
                <w:szCs w:val="22"/>
              </w:rPr>
              <w:t xml:space="preserve">        NO </w:t>
            </w:r>
            <w:r w:rsidR="00FF3D91" w:rsidRPr="004052DB">
              <w:rPr>
                <w:rFonts w:ascii="Calibri" w:hAnsi="Calibri" w:cs="Calibri"/>
                <w:color w:val="003352"/>
                <w:sz w:val="22"/>
                <w:szCs w:val="22"/>
              </w:rPr>
              <w:fldChar w:fldCharType="begin">
                <w:ffData>
                  <w:name w:val="Check7"/>
                  <w:enabled/>
                  <w:calcOnExit w:val="0"/>
                  <w:checkBox>
                    <w:sizeAuto/>
                    <w:default w:val="0"/>
                  </w:checkBox>
                </w:ffData>
              </w:fldChar>
            </w:r>
            <w:bookmarkStart w:id="6" w:name="Check7"/>
            <w:r w:rsidR="00FF3D91" w:rsidRPr="004052DB">
              <w:rPr>
                <w:rFonts w:ascii="Calibri" w:hAnsi="Calibri" w:cs="Calibri"/>
                <w:color w:val="003352"/>
                <w:sz w:val="22"/>
                <w:szCs w:val="22"/>
              </w:rPr>
              <w:instrText xml:space="preserve"> FORMCHECKBOX </w:instrText>
            </w:r>
            <w:r w:rsidR="00EE42E4">
              <w:rPr>
                <w:rFonts w:ascii="Calibri" w:hAnsi="Calibri" w:cs="Calibri"/>
                <w:color w:val="003352"/>
                <w:sz w:val="22"/>
                <w:szCs w:val="22"/>
              </w:rPr>
            </w:r>
            <w:r w:rsidR="00EE42E4">
              <w:rPr>
                <w:rFonts w:ascii="Calibri" w:hAnsi="Calibri" w:cs="Calibri"/>
                <w:color w:val="003352"/>
                <w:sz w:val="22"/>
                <w:szCs w:val="22"/>
              </w:rPr>
              <w:fldChar w:fldCharType="separate"/>
            </w:r>
            <w:r w:rsidR="00FF3D91" w:rsidRPr="004052DB">
              <w:rPr>
                <w:rFonts w:ascii="Calibri" w:hAnsi="Calibri" w:cs="Calibri"/>
                <w:color w:val="003352"/>
                <w:sz w:val="22"/>
                <w:szCs w:val="22"/>
              </w:rPr>
              <w:fldChar w:fldCharType="end"/>
            </w:r>
            <w:bookmarkEnd w:id="6"/>
          </w:p>
        </w:tc>
      </w:tr>
      <w:tr w:rsidR="0059225A" w:rsidRPr="004052DB" w14:paraId="420F873D" w14:textId="77777777" w:rsidTr="006B5B3D">
        <w:tc>
          <w:tcPr>
            <w:tcW w:w="10908" w:type="dxa"/>
            <w:gridSpan w:val="5"/>
            <w:shd w:val="clear" w:color="auto" w:fill="auto"/>
          </w:tcPr>
          <w:p w14:paraId="0B8D2D4D" w14:textId="77777777" w:rsidR="0059225A" w:rsidRPr="004052DB" w:rsidRDefault="0059225A" w:rsidP="0059225A">
            <w:pPr>
              <w:spacing w:before="60" w:after="60"/>
              <w:rPr>
                <w:rFonts w:ascii="Calibri" w:hAnsi="Calibri" w:cs="Calibri"/>
                <w:b/>
                <w:color w:val="FFFFFF"/>
                <w:sz w:val="22"/>
                <w:szCs w:val="22"/>
              </w:rPr>
            </w:pPr>
            <w:r w:rsidRPr="004052DB">
              <w:rPr>
                <w:rFonts w:ascii="Calibri" w:hAnsi="Calibri" w:cs="Calibri"/>
                <w:color w:val="003352"/>
                <w:sz w:val="22"/>
                <w:szCs w:val="22"/>
              </w:rPr>
              <w:t xml:space="preserve">Contractors completing high risk works typically requiring the use of </w:t>
            </w:r>
            <w:proofErr w:type="spellStart"/>
            <w:r w:rsidRPr="004052DB">
              <w:rPr>
                <w:rFonts w:ascii="Calibri" w:hAnsi="Calibri" w:cs="Calibri"/>
                <w:color w:val="003352"/>
                <w:sz w:val="22"/>
                <w:szCs w:val="22"/>
              </w:rPr>
              <w:t>powertools</w:t>
            </w:r>
            <w:proofErr w:type="spellEnd"/>
            <w:r w:rsidRPr="004052DB">
              <w:rPr>
                <w:rFonts w:ascii="Calibri" w:hAnsi="Calibri" w:cs="Calibri"/>
                <w:color w:val="003352"/>
                <w:sz w:val="22"/>
                <w:szCs w:val="22"/>
              </w:rPr>
              <w:t xml:space="preserve">, equipment, </w:t>
            </w:r>
            <w:proofErr w:type="gramStart"/>
            <w:r w:rsidRPr="004052DB">
              <w:rPr>
                <w:rFonts w:ascii="Calibri" w:hAnsi="Calibri" w:cs="Calibri"/>
                <w:color w:val="003352"/>
                <w:sz w:val="22"/>
                <w:szCs w:val="22"/>
              </w:rPr>
              <w:t>machinery</w:t>
            </w:r>
            <w:proofErr w:type="gramEnd"/>
            <w:r w:rsidRPr="004052DB">
              <w:rPr>
                <w:rFonts w:ascii="Calibri" w:hAnsi="Calibri" w:cs="Calibri"/>
                <w:color w:val="003352"/>
                <w:sz w:val="22"/>
                <w:szCs w:val="22"/>
              </w:rPr>
              <w:t xml:space="preserve"> and hazardous chemicals/materials or where the work conducted may affect the safety or operability of the site </w:t>
            </w:r>
            <w:proofErr w:type="spellStart"/>
            <w:r w:rsidRPr="004052DB">
              <w:rPr>
                <w:rFonts w:ascii="Calibri" w:hAnsi="Calibri" w:cs="Calibri"/>
                <w:color w:val="003352"/>
                <w:sz w:val="22"/>
                <w:szCs w:val="22"/>
              </w:rPr>
              <w:t>eg.</w:t>
            </w:r>
            <w:proofErr w:type="spellEnd"/>
            <w:r w:rsidRPr="004052DB">
              <w:rPr>
                <w:rFonts w:ascii="Calibri" w:hAnsi="Calibri" w:cs="Calibri"/>
                <w:color w:val="003352"/>
                <w:sz w:val="22"/>
                <w:szCs w:val="22"/>
              </w:rPr>
              <w:t xml:space="preserve"> software updates, electrical, tank inspections or surveying service.</w:t>
            </w:r>
          </w:p>
        </w:tc>
      </w:tr>
      <w:tr w:rsidR="0059225A" w:rsidRPr="004052DB" w14:paraId="431B9C5D" w14:textId="77777777" w:rsidTr="006B5B3D">
        <w:tc>
          <w:tcPr>
            <w:tcW w:w="10908" w:type="dxa"/>
            <w:gridSpan w:val="5"/>
            <w:shd w:val="clear" w:color="auto" w:fill="auto"/>
          </w:tcPr>
          <w:p w14:paraId="68C405B3" w14:textId="77777777" w:rsidR="0059225A" w:rsidRPr="004052DB" w:rsidRDefault="0059225A" w:rsidP="0059225A">
            <w:pPr>
              <w:spacing w:after="20"/>
              <w:jc w:val="center"/>
              <w:rPr>
                <w:rFonts w:ascii="Calibri" w:hAnsi="Calibri" w:cs="Calibri"/>
                <w:b/>
                <w:color w:val="FFFFFF"/>
                <w:sz w:val="22"/>
                <w:szCs w:val="22"/>
              </w:rPr>
            </w:pPr>
            <w:r w:rsidRPr="004052DB">
              <w:rPr>
                <w:rFonts w:ascii="Calibri" w:hAnsi="Calibri" w:cs="Calibri"/>
                <w:b/>
                <w:color w:val="FF0000"/>
                <w:sz w:val="22"/>
                <w:szCs w:val="22"/>
              </w:rPr>
              <w:t xml:space="preserve">If </w:t>
            </w:r>
            <w:proofErr w:type="gramStart"/>
            <w:r w:rsidRPr="004052DB">
              <w:rPr>
                <w:rFonts w:ascii="Calibri" w:hAnsi="Calibri" w:cs="Calibri"/>
                <w:b/>
                <w:color w:val="FF0000"/>
                <w:sz w:val="22"/>
                <w:szCs w:val="22"/>
              </w:rPr>
              <w:t>YES</w:t>
            </w:r>
            <w:proofErr w:type="gramEnd"/>
            <w:r w:rsidRPr="004052DB">
              <w:rPr>
                <w:rFonts w:ascii="Calibri" w:hAnsi="Calibri" w:cs="Calibri"/>
                <w:b/>
                <w:color w:val="FF0000"/>
                <w:sz w:val="22"/>
                <w:szCs w:val="22"/>
              </w:rPr>
              <w:t xml:space="preserve"> Please attach completed Contractor Evaluation Form</w:t>
            </w:r>
          </w:p>
        </w:tc>
      </w:tr>
      <w:tr w:rsidR="0059225A" w:rsidRPr="004052DB" w14:paraId="62EB9FAD" w14:textId="77777777" w:rsidTr="00753AA3">
        <w:tc>
          <w:tcPr>
            <w:tcW w:w="10908" w:type="dxa"/>
            <w:gridSpan w:val="5"/>
            <w:shd w:val="clear" w:color="auto" w:fill="003352"/>
          </w:tcPr>
          <w:p w14:paraId="154A6AB0" w14:textId="77777777" w:rsidR="0059225A" w:rsidRPr="004052DB" w:rsidRDefault="0059225A" w:rsidP="00187456">
            <w:pPr>
              <w:numPr>
                <w:ilvl w:val="0"/>
                <w:numId w:val="3"/>
              </w:numPr>
              <w:spacing w:after="20"/>
              <w:jc w:val="center"/>
              <w:rPr>
                <w:rFonts w:ascii="Calibri" w:hAnsi="Calibri" w:cs="Calibri"/>
                <w:b/>
                <w:color w:val="FFFFFF"/>
                <w:sz w:val="22"/>
                <w:szCs w:val="22"/>
              </w:rPr>
            </w:pPr>
            <w:r w:rsidRPr="004052DB">
              <w:rPr>
                <w:rFonts w:ascii="Calibri" w:hAnsi="Calibri" w:cs="Calibri"/>
                <w:b/>
                <w:color w:val="FFFFFF"/>
                <w:sz w:val="22"/>
                <w:szCs w:val="22"/>
              </w:rPr>
              <w:t>DETAILS FOR PAYMENT OF INVOICES</w:t>
            </w:r>
          </w:p>
        </w:tc>
      </w:tr>
      <w:tr w:rsidR="0059225A" w:rsidRPr="004052DB" w14:paraId="0A1A31DE" w14:textId="77777777" w:rsidTr="00753AA3">
        <w:tc>
          <w:tcPr>
            <w:tcW w:w="9039" w:type="dxa"/>
            <w:gridSpan w:val="4"/>
            <w:shd w:val="clear" w:color="auto" w:fill="auto"/>
          </w:tcPr>
          <w:p w14:paraId="0459A377" w14:textId="77777777" w:rsidR="0059225A" w:rsidRPr="004052DB" w:rsidRDefault="0059225A" w:rsidP="0059225A">
            <w:pPr>
              <w:jc w:val="center"/>
              <w:rPr>
                <w:rFonts w:ascii="Calibri" w:hAnsi="Calibri" w:cs="Calibri"/>
                <w:color w:val="003352"/>
                <w:sz w:val="22"/>
                <w:szCs w:val="22"/>
              </w:rPr>
            </w:pPr>
            <w:r w:rsidRPr="004052DB">
              <w:rPr>
                <w:rFonts w:ascii="Calibri" w:hAnsi="Calibri" w:cs="Calibri"/>
                <w:b/>
                <w:color w:val="003352"/>
                <w:sz w:val="22"/>
                <w:szCs w:val="22"/>
              </w:rPr>
              <w:t>EFT</w:t>
            </w:r>
            <w:r w:rsidRPr="004052DB">
              <w:rPr>
                <w:rFonts w:ascii="Calibri" w:hAnsi="Calibri" w:cs="Calibri"/>
                <w:color w:val="003352"/>
                <w:sz w:val="22"/>
                <w:szCs w:val="22"/>
              </w:rPr>
              <w:t>:</w:t>
            </w:r>
            <w:r w:rsidR="00FF3D91" w:rsidRPr="004052DB">
              <w:rPr>
                <w:rFonts w:ascii="Calibri" w:hAnsi="Calibri" w:cs="Calibri"/>
                <w:color w:val="003352"/>
                <w:sz w:val="22"/>
                <w:szCs w:val="22"/>
              </w:rPr>
              <w:fldChar w:fldCharType="begin">
                <w:ffData>
                  <w:name w:val="Check8"/>
                  <w:enabled/>
                  <w:calcOnExit w:val="0"/>
                  <w:checkBox>
                    <w:sizeAuto/>
                    <w:default w:val="1"/>
                  </w:checkBox>
                </w:ffData>
              </w:fldChar>
            </w:r>
            <w:bookmarkStart w:id="7" w:name="Check8"/>
            <w:r w:rsidR="00FF3D91" w:rsidRPr="004052DB">
              <w:rPr>
                <w:rFonts w:ascii="Calibri" w:hAnsi="Calibri" w:cs="Calibri"/>
                <w:color w:val="003352"/>
                <w:sz w:val="22"/>
                <w:szCs w:val="22"/>
              </w:rPr>
              <w:instrText xml:space="preserve"> FORMCHECKBOX </w:instrText>
            </w:r>
            <w:r w:rsidR="00EE42E4">
              <w:rPr>
                <w:rFonts w:ascii="Calibri" w:hAnsi="Calibri" w:cs="Calibri"/>
                <w:color w:val="003352"/>
                <w:sz w:val="22"/>
                <w:szCs w:val="22"/>
              </w:rPr>
            </w:r>
            <w:r w:rsidR="00EE42E4">
              <w:rPr>
                <w:rFonts w:ascii="Calibri" w:hAnsi="Calibri" w:cs="Calibri"/>
                <w:color w:val="003352"/>
                <w:sz w:val="22"/>
                <w:szCs w:val="22"/>
              </w:rPr>
              <w:fldChar w:fldCharType="separate"/>
            </w:r>
            <w:r w:rsidR="00FF3D91" w:rsidRPr="004052DB">
              <w:rPr>
                <w:rFonts w:ascii="Calibri" w:hAnsi="Calibri" w:cs="Calibri"/>
                <w:color w:val="003352"/>
                <w:sz w:val="22"/>
                <w:szCs w:val="22"/>
              </w:rPr>
              <w:fldChar w:fldCharType="end"/>
            </w:r>
            <w:bookmarkEnd w:id="7"/>
          </w:p>
          <w:p w14:paraId="7DE0CA1E" w14:textId="77777777" w:rsidR="0059225A" w:rsidRPr="004052DB" w:rsidRDefault="0059225A" w:rsidP="0059225A">
            <w:pPr>
              <w:jc w:val="center"/>
              <w:rPr>
                <w:rFonts w:ascii="Calibri" w:hAnsi="Calibri" w:cs="Calibri"/>
                <w:color w:val="003352"/>
                <w:sz w:val="22"/>
                <w:szCs w:val="22"/>
              </w:rPr>
            </w:pPr>
            <w:r w:rsidRPr="004052DB">
              <w:rPr>
                <w:rFonts w:ascii="Calibri" w:hAnsi="Calibri" w:cs="Calibri"/>
                <w:color w:val="003352"/>
                <w:sz w:val="22"/>
                <w:szCs w:val="22"/>
              </w:rPr>
              <w:t>Please complete information below</w:t>
            </w:r>
          </w:p>
        </w:tc>
        <w:tc>
          <w:tcPr>
            <w:tcW w:w="1869" w:type="dxa"/>
            <w:shd w:val="clear" w:color="auto" w:fill="auto"/>
          </w:tcPr>
          <w:p w14:paraId="33B6E273" w14:textId="77777777" w:rsidR="0059225A" w:rsidRPr="004052DB" w:rsidRDefault="0059225A" w:rsidP="0059225A">
            <w:pPr>
              <w:jc w:val="center"/>
              <w:rPr>
                <w:rFonts w:ascii="Calibri" w:hAnsi="Calibri" w:cs="Calibri"/>
                <w:b/>
                <w:color w:val="003352"/>
                <w:sz w:val="22"/>
                <w:szCs w:val="22"/>
              </w:rPr>
            </w:pPr>
            <w:r w:rsidRPr="004052DB">
              <w:rPr>
                <w:rFonts w:ascii="Calibri" w:hAnsi="Calibri" w:cs="Calibri"/>
                <w:b/>
                <w:color w:val="003352"/>
                <w:sz w:val="22"/>
                <w:szCs w:val="22"/>
              </w:rPr>
              <w:t>VISA</w:t>
            </w:r>
            <w:r w:rsidRPr="004052DB">
              <w:rPr>
                <w:rFonts w:ascii="Calibri" w:hAnsi="Calibri" w:cs="Calibri"/>
                <w:color w:val="003352"/>
                <w:sz w:val="22"/>
                <w:szCs w:val="22"/>
              </w:rPr>
              <w:t>:</w:t>
            </w:r>
            <w:r w:rsidR="00FF3D91" w:rsidRPr="004052DB">
              <w:rPr>
                <w:rFonts w:ascii="Calibri" w:hAnsi="Calibri" w:cs="Calibri"/>
                <w:color w:val="003352"/>
                <w:sz w:val="22"/>
                <w:szCs w:val="22"/>
              </w:rPr>
              <w:fldChar w:fldCharType="begin">
                <w:ffData>
                  <w:name w:val="Check9"/>
                  <w:enabled/>
                  <w:calcOnExit w:val="0"/>
                  <w:checkBox>
                    <w:sizeAuto/>
                    <w:default w:val="0"/>
                  </w:checkBox>
                </w:ffData>
              </w:fldChar>
            </w:r>
            <w:bookmarkStart w:id="8" w:name="Check9"/>
            <w:r w:rsidR="00FF3D91" w:rsidRPr="004052DB">
              <w:rPr>
                <w:rFonts w:ascii="Calibri" w:hAnsi="Calibri" w:cs="Calibri"/>
                <w:color w:val="003352"/>
                <w:sz w:val="22"/>
                <w:szCs w:val="22"/>
              </w:rPr>
              <w:instrText xml:space="preserve"> FORMCHECKBOX </w:instrText>
            </w:r>
            <w:r w:rsidR="00EE42E4">
              <w:rPr>
                <w:rFonts w:ascii="Calibri" w:hAnsi="Calibri" w:cs="Calibri"/>
                <w:color w:val="003352"/>
                <w:sz w:val="22"/>
                <w:szCs w:val="22"/>
              </w:rPr>
            </w:r>
            <w:r w:rsidR="00EE42E4">
              <w:rPr>
                <w:rFonts w:ascii="Calibri" w:hAnsi="Calibri" w:cs="Calibri"/>
                <w:color w:val="003352"/>
                <w:sz w:val="22"/>
                <w:szCs w:val="22"/>
              </w:rPr>
              <w:fldChar w:fldCharType="separate"/>
            </w:r>
            <w:r w:rsidR="00FF3D91" w:rsidRPr="004052DB">
              <w:rPr>
                <w:rFonts w:ascii="Calibri" w:hAnsi="Calibri" w:cs="Calibri"/>
                <w:color w:val="003352"/>
                <w:sz w:val="22"/>
                <w:szCs w:val="22"/>
              </w:rPr>
              <w:fldChar w:fldCharType="end"/>
            </w:r>
            <w:bookmarkEnd w:id="8"/>
          </w:p>
        </w:tc>
      </w:tr>
      <w:tr w:rsidR="0059225A" w:rsidRPr="004052DB" w14:paraId="4276FDC3" w14:textId="77777777" w:rsidTr="006B5B3D">
        <w:tc>
          <w:tcPr>
            <w:tcW w:w="5637" w:type="dxa"/>
            <w:gridSpan w:val="2"/>
            <w:shd w:val="clear" w:color="auto" w:fill="auto"/>
          </w:tcPr>
          <w:p w14:paraId="29F7CE31" w14:textId="77777777" w:rsidR="0059225A" w:rsidRPr="004052DB" w:rsidRDefault="0059225A" w:rsidP="0059225A">
            <w:pPr>
              <w:spacing w:before="60" w:after="60"/>
              <w:rPr>
                <w:rFonts w:ascii="Calibri" w:hAnsi="Calibri" w:cs="Calibri"/>
                <w:color w:val="003352"/>
                <w:sz w:val="22"/>
                <w:szCs w:val="22"/>
              </w:rPr>
            </w:pPr>
            <w:r w:rsidRPr="004052DB">
              <w:rPr>
                <w:rFonts w:ascii="Calibri" w:hAnsi="Calibri" w:cs="Calibri"/>
                <w:color w:val="003352"/>
                <w:sz w:val="22"/>
                <w:szCs w:val="22"/>
              </w:rPr>
              <w:t>Banking Institution</w:t>
            </w:r>
          </w:p>
        </w:tc>
        <w:tc>
          <w:tcPr>
            <w:tcW w:w="3402" w:type="dxa"/>
            <w:gridSpan w:val="2"/>
            <w:shd w:val="clear" w:color="auto" w:fill="auto"/>
          </w:tcPr>
          <w:p w14:paraId="22ADFEA7" w14:textId="77777777" w:rsidR="0059225A" w:rsidRPr="004052DB" w:rsidRDefault="0059225A" w:rsidP="0059225A">
            <w:pPr>
              <w:spacing w:before="60" w:after="60"/>
              <w:rPr>
                <w:rFonts w:ascii="Calibri" w:hAnsi="Calibri" w:cs="Calibri"/>
                <w:color w:val="003352"/>
                <w:sz w:val="22"/>
                <w:szCs w:val="22"/>
              </w:rPr>
            </w:pPr>
          </w:p>
        </w:tc>
        <w:tc>
          <w:tcPr>
            <w:tcW w:w="1869" w:type="dxa"/>
            <w:vMerge w:val="restart"/>
            <w:shd w:val="clear" w:color="auto" w:fill="auto"/>
          </w:tcPr>
          <w:p w14:paraId="080EFFC6" w14:textId="77777777" w:rsidR="0059225A" w:rsidRPr="004052DB" w:rsidRDefault="0059225A" w:rsidP="0059225A">
            <w:pPr>
              <w:spacing w:before="60" w:after="60"/>
              <w:rPr>
                <w:rFonts w:ascii="Calibri" w:hAnsi="Calibri" w:cs="Calibri"/>
                <w:color w:val="003352"/>
                <w:sz w:val="22"/>
                <w:szCs w:val="22"/>
              </w:rPr>
            </w:pPr>
          </w:p>
        </w:tc>
      </w:tr>
      <w:tr w:rsidR="0059225A" w:rsidRPr="004052DB" w14:paraId="6B80F4BA" w14:textId="77777777" w:rsidTr="006B5B3D">
        <w:tc>
          <w:tcPr>
            <w:tcW w:w="5637" w:type="dxa"/>
            <w:gridSpan w:val="2"/>
            <w:shd w:val="clear" w:color="auto" w:fill="auto"/>
          </w:tcPr>
          <w:p w14:paraId="69F1E978" w14:textId="77777777" w:rsidR="0059225A" w:rsidRPr="004052DB" w:rsidRDefault="0059225A" w:rsidP="0059225A">
            <w:pPr>
              <w:spacing w:before="60" w:after="60"/>
              <w:rPr>
                <w:rFonts w:ascii="Calibri" w:hAnsi="Calibri" w:cs="Calibri"/>
                <w:color w:val="003352"/>
                <w:sz w:val="22"/>
                <w:szCs w:val="22"/>
              </w:rPr>
            </w:pPr>
            <w:r w:rsidRPr="004052DB">
              <w:rPr>
                <w:rFonts w:ascii="Calibri" w:hAnsi="Calibri" w:cs="Calibri"/>
                <w:color w:val="003352"/>
                <w:sz w:val="22"/>
                <w:szCs w:val="22"/>
              </w:rPr>
              <w:t>Bank Account Name</w:t>
            </w:r>
          </w:p>
        </w:tc>
        <w:tc>
          <w:tcPr>
            <w:tcW w:w="3402" w:type="dxa"/>
            <w:gridSpan w:val="2"/>
            <w:shd w:val="clear" w:color="auto" w:fill="auto"/>
          </w:tcPr>
          <w:p w14:paraId="00969350" w14:textId="77777777" w:rsidR="0059225A" w:rsidRPr="004052DB" w:rsidRDefault="0059225A" w:rsidP="0059225A">
            <w:pPr>
              <w:spacing w:before="60" w:after="60"/>
              <w:rPr>
                <w:rFonts w:ascii="Calibri" w:hAnsi="Calibri" w:cs="Calibri"/>
                <w:color w:val="003352"/>
                <w:sz w:val="22"/>
                <w:szCs w:val="22"/>
              </w:rPr>
            </w:pPr>
          </w:p>
        </w:tc>
        <w:tc>
          <w:tcPr>
            <w:tcW w:w="1869" w:type="dxa"/>
            <w:vMerge/>
            <w:shd w:val="clear" w:color="auto" w:fill="auto"/>
          </w:tcPr>
          <w:p w14:paraId="2B9E1B10" w14:textId="77777777" w:rsidR="0059225A" w:rsidRPr="004052DB" w:rsidRDefault="0059225A" w:rsidP="0059225A">
            <w:pPr>
              <w:spacing w:before="60" w:after="60"/>
              <w:rPr>
                <w:rFonts w:ascii="Calibri" w:hAnsi="Calibri" w:cs="Calibri"/>
                <w:color w:val="003352"/>
                <w:sz w:val="22"/>
                <w:szCs w:val="22"/>
              </w:rPr>
            </w:pPr>
          </w:p>
        </w:tc>
      </w:tr>
      <w:tr w:rsidR="0059225A" w:rsidRPr="004052DB" w14:paraId="1DF8AC70" w14:textId="77777777" w:rsidTr="006B5B3D">
        <w:trPr>
          <w:trHeight w:val="505"/>
        </w:trPr>
        <w:tc>
          <w:tcPr>
            <w:tcW w:w="5637" w:type="dxa"/>
            <w:gridSpan w:val="2"/>
            <w:shd w:val="clear" w:color="auto" w:fill="auto"/>
          </w:tcPr>
          <w:p w14:paraId="4D396696" w14:textId="77777777" w:rsidR="0059225A" w:rsidRPr="004052DB" w:rsidRDefault="0059225A" w:rsidP="0059225A">
            <w:pPr>
              <w:spacing w:before="60" w:after="60"/>
              <w:rPr>
                <w:rFonts w:ascii="Calibri" w:hAnsi="Calibri" w:cs="Calibri"/>
                <w:color w:val="003352"/>
                <w:sz w:val="22"/>
                <w:szCs w:val="22"/>
              </w:rPr>
            </w:pPr>
            <w:proofErr w:type="spellStart"/>
            <w:r w:rsidRPr="004052DB">
              <w:rPr>
                <w:rFonts w:ascii="Calibri" w:hAnsi="Calibri" w:cs="Calibri"/>
                <w:color w:val="003352"/>
                <w:sz w:val="22"/>
                <w:szCs w:val="22"/>
              </w:rPr>
              <w:t>BSB</w:t>
            </w:r>
            <w:proofErr w:type="spellEnd"/>
          </w:p>
        </w:tc>
        <w:tc>
          <w:tcPr>
            <w:tcW w:w="3402" w:type="dxa"/>
            <w:gridSpan w:val="2"/>
            <w:shd w:val="clear" w:color="auto" w:fill="auto"/>
          </w:tcPr>
          <w:p w14:paraId="2E217703" w14:textId="77777777" w:rsidR="0059225A" w:rsidRPr="004052DB" w:rsidRDefault="0059225A" w:rsidP="0059225A">
            <w:pPr>
              <w:tabs>
                <w:tab w:val="left" w:pos="1245"/>
              </w:tabs>
              <w:spacing w:before="60" w:after="60"/>
              <w:rPr>
                <w:rFonts w:ascii="Calibri" w:hAnsi="Calibri" w:cs="Calibri"/>
                <w:color w:val="003352"/>
                <w:sz w:val="22"/>
                <w:szCs w:val="22"/>
              </w:rPr>
            </w:pPr>
            <w:r w:rsidRPr="004052DB">
              <w:rPr>
                <w:rFonts w:ascii="Calibri" w:hAnsi="Calibri" w:cs="Calibri"/>
                <w:color w:val="003352"/>
                <w:sz w:val="22"/>
                <w:szCs w:val="22"/>
              </w:rPr>
              <w:tab/>
            </w:r>
          </w:p>
        </w:tc>
        <w:tc>
          <w:tcPr>
            <w:tcW w:w="1869" w:type="dxa"/>
            <w:vMerge/>
            <w:shd w:val="clear" w:color="auto" w:fill="auto"/>
          </w:tcPr>
          <w:p w14:paraId="54DF84DB" w14:textId="77777777" w:rsidR="0059225A" w:rsidRPr="004052DB" w:rsidRDefault="0059225A" w:rsidP="0059225A">
            <w:pPr>
              <w:spacing w:before="60" w:after="60"/>
              <w:rPr>
                <w:rFonts w:ascii="Calibri" w:hAnsi="Calibri" w:cs="Calibri"/>
                <w:color w:val="003352"/>
                <w:sz w:val="22"/>
                <w:szCs w:val="22"/>
              </w:rPr>
            </w:pPr>
          </w:p>
        </w:tc>
      </w:tr>
      <w:tr w:rsidR="0059225A" w:rsidRPr="004052DB" w14:paraId="5182DD2D" w14:textId="77777777" w:rsidTr="006B5B3D">
        <w:tc>
          <w:tcPr>
            <w:tcW w:w="5637" w:type="dxa"/>
            <w:gridSpan w:val="2"/>
            <w:shd w:val="clear" w:color="auto" w:fill="auto"/>
          </w:tcPr>
          <w:p w14:paraId="67FC0739" w14:textId="77777777" w:rsidR="0059225A" w:rsidRPr="004052DB" w:rsidRDefault="0059225A" w:rsidP="0059225A">
            <w:pPr>
              <w:spacing w:before="60" w:after="60"/>
              <w:rPr>
                <w:rFonts w:ascii="Calibri" w:hAnsi="Calibri" w:cs="Calibri"/>
                <w:color w:val="003352"/>
                <w:sz w:val="22"/>
                <w:szCs w:val="22"/>
              </w:rPr>
            </w:pPr>
            <w:r w:rsidRPr="004052DB">
              <w:rPr>
                <w:rFonts w:ascii="Calibri" w:hAnsi="Calibri" w:cs="Calibri"/>
                <w:color w:val="003352"/>
                <w:sz w:val="22"/>
                <w:szCs w:val="22"/>
              </w:rPr>
              <w:t>Account Number</w:t>
            </w:r>
          </w:p>
        </w:tc>
        <w:tc>
          <w:tcPr>
            <w:tcW w:w="3402" w:type="dxa"/>
            <w:gridSpan w:val="2"/>
            <w:shd w:val="clear" w:color="auto" w:fill="auto"/>
          </w:tcPr>
          <w:p w14:paraId="4AADFAEF" w14:textId="77777777" w:rsidR="0059225A" w:rsidRPr="004052DB" w:rsidRDefault="0059225A" w:rsidP="0059225A">
            <w:pPr>
              <w:spacing w:before="60" w:after="60"/>
              <w:rPr>
                <w:rFonts w:ascii="Calibri" w:hAnsi="Calibri" w:cs="Calibri"/>
                <w:color w:val="003352"/>
                <w:sz w:val="22"/>
                <w:szCs w:val="22"/>
              </w:rPr>
            </w:pPr>
          </w:p>
        </w:tc>
        <w:tc>
          <w:tcPr>
            <w:tcW w:w="1869" w:type="dxa"/>
            <w:vMerge/>
            <w:shd w:val="clear" w:color="auto" w:fill="auto"/>
          </w:tcPr>
          <w:p w14:paraId="0F808BE1" w14:textId="77777777" w:rsidR="0059225A" w:rsidRPr="004052DB" w:rsidRDefault="0059225A" w:rsidP="0059225A">
            <w:pPr>
              <w:spacing w:before="60" w:after="60"/>
              <w:rPr>
                <w:rFonts w:ascii="Calibri" w:hAnsi="Calibri" w:cs="Calibri"/>
                <w:color w:val="003352"/>
                <w:sz w:val="22"/>
                <w:szCs w:val="22"/>
              </w:rPr>
            </w:pPr>
          </w:p>
        </w:tc>
      </w:tr>
      <w:tr w:rsidR="0059225A" w:rsidRPr="004052DB" w14:paraId="5AB61415" w14:textId="77777777" w:rsidTr="00753AA3">
        <w:tc>
          <w:tcPr>
            <w:tcW w:w="10908" w:type="dxa"/>
            <w:gridSpan w:val="5"/>
            <w:shd w:val="clear" w:color="auto" w:fill="003352"/>
          </w:tcPr>
          <w:p w14:paraId="246BE828" w14:textId="77777777" w:rsidR="0059225A" w:rsidRPr="004052DB" w:rsidRDefault="0059225A" w:rsidP="00187456">
            <w:pPr>
              <w:numPr>
                <w:ilvl w:val="0"/>
                <w:numId w:val="3"/>
              </w:numPr>
              <w:spacing w:after="20"/>
              <w:jc w:val="center"/>
              <w:rPr>
                <w:rFonts w:ascii="Calibri" w:hAnsi="Calibri" w:cs="Calibri"/>
                <w:b/>
                <w:color w:val="FFFFFF"/>
                <w:sz w:val="22"/>
                <w:szCs w:val="22"/>
              </w:rPr>
            </w:pPr>
            <w:r w:rsidRPr="004052DB">
              <w:rPr>
                <w:rFonts w:ascii="Calibri" w:hAnsi="Calibri" w:cs="Calibri"/>
                <w:b/>
                <w:color w:val="FFFFFF"/>
                <w:sz w:val="22"/>
                <w:szCs w:val="22"/>
              </w:rPr>
              <w:t>CONTRACTUAL TERMS</w:t>
            </w:r>
          </w:p>
        </w:tc>
      </w:tr>
      <w:tr w:rsidR="0059225A" w:rsidRPr="004052DB" w14:paraId="617F4465" w14:textId="77777777" w:rsidTr="000A642A">
        <w:trPr>
          <w:trHeight w:val="158"/>
        </w:trPr>
        <w:tc>
          <w:tcPr>
            <w:tcW w:w="10908" w:type="dxa"/>
            <w:gridSpan w:val="5"/>
            <w:shd w:val="clear" w:color="auto" w:fill="auto"/>
          </w:tcPr>
          <w:p w14:paraId="162D4365" w14:textId="77777777" w:rsidR="0059225A" w:rsidRPr="004052DB" w:rsidRDefault="0059225A" w:rsidP="0059225A">
            <w:pPr>
              <w:spacing w:after="20"/>
              <w:rPr>
                <w:rFonts w:ascii="Calibri" w:hAnsi="Calibri" w:cs="Calibri"/>
                <w:b/>
                <w:color w:val="FFFFFF"/>
                <w:sz w:val="22"/>
                <w:szCs w:val="22"/>
              </w:rPr>
            </w:pPr>
            <w:r w:rsidRPr="004052DB">
              <w:rPr>
                <w:rFonts w:ascii="Calibri" w:hAnsi="Calibri" w:cs="Calibri"/>
                <w:b/>
                <w:bCs/>
                <w:color w:val="FF0000"/>
                <w:sz w:val="22"/>
                <w:szCs w:val="22"/>
              </w:rPr>
              <w:t>LEGAL NOTICE:</w:t>
            </w:r>
            <w:r w:rsidRPr="004052DB">
              <w:rPr>
                <w:rFonts w:ascii="Calibri" w:hAnsi="Calibri" w:cs="Calibri"/>
                <w:color w:val="003352"/>
                <w:sz w:val="22"/>
                <w:szCs w:val="22"/>
              </w:rPr>
              <w:t xml:space="preserve"> Each order placed by Terminals Pty Ltd </w:t>
            </w:r>
            <w:r w:rsidR="00187456" w:rsidRPr="004052DB">
              <w:rPr>
                <w:rFonts w:ascii="Calibri" w:hAnsi="Calibri" w:cs="Calibri"/>
                <w:color w:val="003352"/>
                <w:sz w:val="22"/>
                <w:szCs w:val="22"/>
              </w:rPr>
              <w:t xml:space="preserve">or Liquid Terminals Australia Pty Ltd </w:t>
            </w:r>
            <w:r w:rsidRPr="004052DB">
              <w:rPr>
                <w:rFonts w:ascii="Calibri" w:hAnsi="Calibri" w:cs="Calibri"/>
                <w:color w:val="003352"/>
                <w:sz w:val="22"/>
                <w:szCs w:val="22"/>
              </w:rPr>
              <w:t xml:space="preserve">for the purchase of Goods/Services from the Supplier will be governed by </w:t>
            </w:r>
            <w:r w:rsidR="00187456" w:rsidRPr="004052DB">
              <w:rPr>
                <w:rFonts w:ascii="Calibri" w:hAnsi="Calibri" w:cs="Calibri"/>
                <w:color w:val="003352"/>
                <w:sz w:val="22"/>
                <w:szCs w:val="22"/>
              </w:rPr>
              <w:t>Quantem</w:t>
            </w:r>
            <w:r w:rsidRPr="004052DB">
              <w:rPr>
                <w:rFonts w:ascii="Calibri" w:hAnsi="Calibri" w:cs="Calibri"/>
                <w:color w:val="003352"/>
                <w:sz w:val="22"/>
                <w:szCs w:val="22"/>
              </w:rPr>
              <w:t xml:space="preserve"> Terms and Conditions of Purchase (as set in part </w:t>
            </w:r>
            <w:r w:rsidR="00187456" w:rsidRPr="004052DB">
              <w:rPr>
                <w:rFonts w:ascii="Calibri" w:hAnsi="Calibri" w:cs="Calibri"/>
                <w:color w:val="003352"/>
                <w:sz w:val="22"/>
                <w:szCs w:val="22"/>
              </w:rPr>
              <w:t>8</w:t>
            </w:r>
            <w:r w:rsidRPr="004052DB">
              <w:rPr>
                <w:rFonts w:ascii="Calibri" w:hAnsi="Calibri" w:cs="Calibri"/>
                <w:color w:val="003352"/>
                <w:sz w:val="22"/>
                <w:szCs w:val="22"/>
              </w:rPr>
              <w:t xml:space="preserve"> below) and any Supplier terms and conditions supplied to Terminals, including as printed on consignment notes or other documents, will be of no legal effect), except if the duly authori</w:t>
            </w:r>
            <w:r w:rsidR="004B72B4" w:rsidRPr="004052DB">
              <w:rPr>
                <w:rFonts w:ascii="Calibri" w:hAnsi="Calibri" w:cs="Calibri"/>
                <w:color w:val="003352"/>
                <w:sz w:val="22"/>
                <w:szCs w:val="22"/>
              </w:rPr>
              <w:t>s</w:t>
            </w:r>
            <w:r w:rsidRPr="004052DB">
              <w:rPr>
                <w:rFonts w:ascii="Calibri" w:hAnsi="Calibri" w:cs="Calibri"/>
                <w:color w:val="003352"/>
                <w:sz w:val="22"/>
                <w:szCs w:val="22"/>
              </w:rPr>
              <w:t xml:space="preserve">ed representatives of the parties have executed a legally binding, written contract specifically governing such Goods/Services in which case the terms of such contract will apply instead of </w:t>
            </w:r>
            <w:r w:rsidR="004F43F2" w:rsidRPr="004052DB">
              <w:rPr>
                <w:rFonts w:ascii="Calibri" w:hAnsi="Calibri" w:cs="Calibri"/>
                <w:color w:val="003352"/>
                <w:sz w:val="22"/>
                <w:szCs w:val="22"/>
              </w:rPr>
              <w:t>Quantem</w:t>
            </w:r>
            <w:r w:rsidRPr="004052DB">
              <w:rPr>
                <w:rFonts w:ascii="Calibri" w:hAnsi="Calibri" w:cs="Calibri"/>
                <w:color w:val="003352"/>
                <w:sz w:val="22"/>
                <w:szCs w:val="22"/>
              </w:rPr>
              <w:t xml:space="preserve"> Terms and Conditions of Purchase. By signing here, you confirm the Suppliers agreement to the foregoing.</w:t>
            </w:r>
          </w:p>
        </w:tc>
      </w:tr>
      <w:tr w:rsidR="0059225A" w:rsidRPr="004052DB" w14:paraId="55CCD44C" w14:textId="77777777" w:rsidTr="00EE42E4">
        <w:trPr>
          <w:trHeight w:val="157"/>
        </w:trPr>
        <w:tc>
          <w:tcPr>
            <w:tcW w:w="5665" w:type="dxa"/>
            <w:gridSpan w:val="3"/>
            <w:shd w:val="clear" w:color="auto" w:fill="auto"/>
          </w:tcPr>
          <w:p w14:paraId="6A6FB433" w14:textId="77777777" w:rsidR="0059225A" w:rsidRPr="00EE42E4" w:rsidRDefault="0059225A" w:rsidP="0059225A">
            <w:pPr>
              <w:spacing w:after="20"/>
              <w:rPr>
                <w:rFonts w:ascii="Calibri" w:hAnsi="Calibri" w:cs="Calibri"/>
                <w:b/>
                <w:bCs/>
                <w:color w:val="FFFFFF"/>
                <w:sz w:val="22"/>
                <w:szCs w:val="22"/>
              </w:rPr>
            </w:pPr>
            <w:r w:rsidRPr="00EE42E4">
              <w:rPr>
                <w:rFonts w:ascii="Calibri" w:hAnsi="Calibri" w:cs="Calibri"/>
                <w:b/>
                <w:bCs/>
                <w:color w:val="003352"/>
                <w:sz w:val="22"/>
                <w:szCs w:val="22"/>
              </w:rPr>
              <w:t>Full Name</w:t>
            </w:r>
          </w:p>
        </w:tc>
        <w:tc>
          <w:tcPr>
            <w:tcW w:w="5243" w:type="dxa"/>
            <w:gridSpan w:val="2"/>
            <w:shd w:val="clear" w:color="auto" w:fill="auto"/>
          </w:tcPr>
          <w:p w14:paraId="5A60FCBD" w14:textId="77777777" w:rsidR="0059225A" w:rsidRPr="004052DB" w:rsidRDefault="0059225A" w:rsidP="0059225A">
            <w:pPr>
              <w:spacing w:after="20"/>
              <w:rPr>
                <w:rFonts w:ascii="Calibri" w:hAnsi="Calibri" w:cs="Calibri"/>
                <w:b/>
                <w:color w:val="FFFFFF"/>
                <w:sz w:val="22"/>
                <w:szCs w:val="22"/>
              </w:rPr>
            </w:pPr>
          </w:p>
        </w:tc>
      </w:tr>
      <w:tr w:rsidR="0059225A" w:rsidRPr="004052DB" w14:paraId="4C691153" w14:textId="77777777" w:rsidTr="00EE42E4">
        <w:trPr>
          <w:trHeight w:val="157"/>
        </w:trPr>
        <w:tc>
          <w:tcPr>
            <w:tcW w:w="5665" w:type="dxa"/>
            <w:gridSpan w:val="3"/>
            <w:shd w:val="clear" w:color="auto" w:fill="auto"/>
          </w:tcPr>
          <w:p w14:paraId="2DF94832" w14:textId="77777777" w:rsidR="0059225A" w:rsidRPr="00EE42E4" w:rsidRDefault="0059225A" w:rsidP="0059225A">
            <w:pPr>
              <w:spacing w:after="20"/>
              <w:rPr>
                <w:rFonts w:ascii="Calibri" w:hAnsi="Calibri" w:cs="Calibri"/>
                <w:b/>
                <w:bCs/>
                <w:color w:val="003352"/>
                <w:sz w:val="22"/>
                <w:szCs w:val="22"/>
              </w:rPr>
            </w:pPr>
            <w:r w:rsidRPr="00EE42E4">
              <w:rPr>
                <w:rFonts w:ascii="Calibri" w:hAnsi="Calibri" w:cs="Calibri"/>
                <w:b/>
                <w:bCs/>
                <w:color w:val="003352"/>
                <w:sz w:val="22"/>
                <w:szCs w:val="22"/>
              </w:rPr>
              <w:t>Title</w:t>
            </w:r>
          </w:p>
        </w:tc>
        <w:tc>
          <w:tcPr>
            <w:tcW w:w="5243" w:type="dxa"/>
            <w:gridSpan w:val="2"/>
            <w:shd w:val="clear" w:color="auto" w:fill="auto"/>
          </w:tcPr>
          <w:p w14:paraId="4F535ECF" w14:textId="77777777" w:rsidR="0059225A" w:rsidRPr="004052DB" w:rsidRDefault="0059225A" w:rsidP="0059225A">
            <w:pPr>
              <w:spacing w:after="20"/>
              <w:rPr>
                <w:rFonts w:ascii="Calibri" w:hAnsi="Calibri" w:cs="Calibri"/>
                <w:b/>
                <w:color w:val="FFFFFF"/>
                <w:sz w:val="22"/>
                <w:szCs w:val="22"/>
              </w:rPr>
            </w:pPr>
          </w:p>
        </w:tc>
      </w:tr>
      <w:tr w:rsidR="0059225A" w:rsidRPr="004052DB" w14:paraId="00E11DAF" w14:textId="77777777" w:rsidTr="00EE42E4">
        <w:trPr>
          <w:trHeight w:val="157"/>
        </w:trPr>
        <w:tc>
          <w:tcPr>
            <w:tcW w:w="5665" w:type="dxa"/>
            <w:gridSpan w:val="3"/>
            <w:shd w:val="clear" w:color="auto" w:fill="auto"/>
          </w:tcPr>
          <w:p w14:paraId="75CA8D18" w14:textId="77777777" w:rsidR="0059225A" w:rsidRPr="00EE42E4" w:rsidRDefault="0059225A" w:rsidP="0059225A">
            <w:pPr>
              <w:spacing w:after="20"/>
              <w:rPr>
                <w:rFonts w:ascii="Calibri" w:hAnsi="Calibri" w:cs="Calibri"/>
                <w:b/>
                <w:bCs/>
                <w:color w:val="003352"/>
                <w:sz w:val="22"/>
                <w:szCs w:val="22"/>
              </w:rPr>
            </w:pPr>
            <w:r w:rsidRPr="00EE42E4">
              <w:rPr>
                <w:rFonts w:ascii="Calibri" w:hAnsi="Calibri" w:cs="Calibri"/>
                <w:b/>
                <w:bCs/>
                <w:color w:val="003352"/>
                <w:sz w:val="22"/>
                <w:szCs w:val="22"/>
              </w:rPr>
              <w:t>Signature</w:t>
            </w:r>
          </w:p>
          <w:p w14:paraId="7693B9CB" w14:textId="77777777" w:rsidR="0059225A" w:rsidRPr="00EE42E4" w:rsidRDefault="0059225A" w:rsidP="0059225A">
            <w:pPr>
              <w:spacing w:after="20"/>
              <w:rPr>
                <w:rFonts w:ascii="Calibri" w:hAnsi="Calibri" w:cs="Calibri"/>
                <w:b/>
                <w:bCs/>
                <w:color w:val="003352"/>
                <w:sz w:val="22"/>
                <w:szCs w:val="22"/>
              </w:rPr>
            </w:pPr>
          </w:p>
          <w:p w14:paraId="1C4B8620" w14:textId="77777777" w:rsidR="0059225A" w:rsidRPr="00EE42E4" w:rsidRDefault="0059225A" w:rsidP="0059225A">
            <w:pPr>
              <w:spacing w:after="20"/>
              <w:rPr>
                <w:rFonts w:ascii="Calibri" w:hAnsi="Calibri" w:cs="Calibri"/>
                <w:b/>
                <w:bCs/>
                <w:color w:val="003352"/>
                <w:sz w:val="22"/>
                <w:szCs w:val="22"/>
              </w:rPr>
            </w:pPr>
          </w:p>
        </w:tc>
        <w:tc>
          <w:tcPr>
            <w:tcW w:w="5243" w:type="dxa"/>
            <w:gridSpan w:val="2"/>
            <w:shd w:val="clear" w:color="auto" w:fill="auto"/>
          </w:tcPr>
          <w:p w14:paraId="18654A53" w14:textId="77777777" w:rsidR="0059225A" w:rsidRPr="004052DB" w:rsidRDefault="0059225A" w:rsidP="0059225A">
            <w:pPr>
              <w:spacing w:after="20"/>
              <w:rPr>
                <w:rFonts w:ascii="Calibri" w:hAnsi="Calibri" w:cs="Calibri"/>
                <w:b/>
                <w:color w:val="FFFFFF"/>
                <w:sz w:val="22"/>
                <w:szCs w:val="22"/>
              </w:rPr>
            </w:pPr>
          </w:p>
        </w:tc>
      </w:tr>
      <w:tr w:rsidR="0059225A" w:rsidRPr="004052DB" w14:paraId="795BBC4B" w14:textId="77777777" w:rsidTr="00EE42E4">
        <w:trPr>
          <w:trHeight w:val="157"/>
        </w:trPr>
        <w:tc>
          <w:tcPr>
            <w:tcW w:w="5665" w:type="dxa"/>
            <w:gridSpan w:val="3"/>
            <w:shd w:val="clear" w:color="auto" w:fill="auto"/>
          </w:tcPr>
          <w:p w14:paraId="573C79A5" w14:textId="77777777" w:rsidR="0059225A" w:rsidRPr="00EE42E4" w:rsidRDefault="0059225A" w:rsidP="0059225A">
            <w:pPr>
              <w:spacing w:after="20"/>
              <w:rPr>
                <w:rFonts w:ascii="Calibri" w:hAnsi="Calibri" w:cs="Calibri"/>
                <w:b/>
                <w:bCs/>
                <w:color w:val="003352"/>
                <w:sz w:val="22"/>
                <w:szCs w:val="22"/>
              </w:rPr>
            </w:pPr>
            <w:r w:rsidRPr="00EE42E4">
              <w:rPr>
                <w:rFonts w:ascii="Calibri" w:hAnsi="Calibri" w:cs="Calibri"/>
                <w:b/>
                <w:bCs/>
                <w:color w:val="003352"/>
                <w:sz w:val="22"/>
                <w:szCs w:val="22"/>
              </w:rPr>
              <w:t>Date</w:t>
            </w:r>
          </w:p>
        </w:tc>
        <w:tc>
          <w:tcPr>
            <w:tcW w:w="5243" w:type="dxa"/>
            <w:gridSpan w:val="2"/>
            <w:shd w:val="clear" w:color="auto" w:fill="auto"/>
          </w:tcPr>
          <w:p w14:paraId="46139C30" w14:textId="77777777" w:rsidR="0059225A" w:rsidRPr="004052DB" w:rsidRDefault="0059225A" w:rsidP="0059225A">
            <w:pPr>
              <w:spacing w:after="20"/>
              <w:rPr>
                <w:rFonts w:ascii="Calibri" w:hAnsi="Calibri" w:cs="Calibri"/>
                <w:b/>
                <w:color w:val="FFFFFF"/>
                <w:sz w:val="22"/>
                <w:szCs w:val="22"/>
              </w:rPr>
            </w:pPr>
          </w:p>
        </w:tc>
      </w:tr>
      <w:tr w:rsidR="0059225A" w:rsidRPr="004052DB" w14:paraId="528D955E" w14:textId="77777777" w:rsidTr="00753AA3">
        <w:tc>
          <w:tcPr>
            <w:tcW w:w="10908" w:type="dxa"/>
            <w:gridSpan w:val="5"/>
            <w:shd w:val="clear" w:color="auto" w:fill="003352"/>
          </w:tcPr>
          <w:p w14:paraId="4F5387CD" w14:textId="77777777" w:rsidR="0059225A" w:rsidRPr="004052DB" w:rsidRDefault="0059225A" w:rsidP="00187456">
            <w:pPr>
              <w:numPr>
                <w:ilvl w:val="0"/>
                <w:numId w:val="3"/>
              </w:numPr>
              <w:spacing w:after="20"/>
              <w:jc w:val="center"/>
              <w:rPr>
                <w:rFonts w:ascii="Calibri" w:hAnsi="Calibri" w:cs="Calibri"/>
                <w:b/>
                <w:color w:val="FFFFFF"/>
                <w:sz w:val="22"/>
                <w:szCs w:val="22"/>
              </w:rPr>
            </w:pPr>
            <w:r w:rsidRPr="004052DB">
              <w:rPr>
                <w:rFonts w:ascii="Calibri" w:hAnsi="Calibri" w:cs="Calibri"/>
                <w:b/>
                <w:color w:val="FFFFFF"/>
                <w:sz w:val="22"/>
                <w:szCs w:val="22"/>
              </w:rPr>
              <w:t>QUANTEM SITE OFFICE USE ONLY</w:t>
            </w:r>
          </w:p>
        </w:tc>
      </w:tr>
      <w:tr w:rsidR="0059225A" w:rsidRPr="004052DB" w14:paraId="13A3C00D" w14:textId="77777777" w:rsidTr="00EE42E4">
        <w:tc>
          <w:tcPr>
            <w:tcW w:w="5665" w:type="dxa"/>
            <w:gridSpan w:val="3"/>
            <w:shd w:val="clear" w:color="auto" w:fill="auto"/>
          </w:tcPr>
          <w:p w14:paraId="1CA82572" w14:textId="77777777" w:rsidR="0059225A" w:rsidRPr="004052DB" w:rsidRDefault="0059225A" w:rsidP="0059225A">
            <w:pPr>
              <w:spacing w:before="60" w:after="60"/>
              <w:rPr>
                <w:rFonts w:ascii="Calibri" w:hAnsi="Calibri" w:cs="Calibri"/>
                <w:color w:val="003352"/>
                <w:sz w:val="22"/>
                <w:szCs w:val="22"/>
              </w:rPr>
            </w:pPr>
            <w:r w:rsidRPr="004052DB">
              <w:rPr>
                <w:rFonts w:ascii="Calibri" w:hAnsi="Calibri" w:cs="Calibri"/>
                <w:color w:val="003352"/>
                <w:sz w:val="22"/>
                <w:szCs w:val="22"/>
              </w:rPr>
              <w:t xml:space="preserve">Employee Requesting this </w:t>
            </w:r>
            <w:proofErr w:type="gramStart"/>
            <w:r w:rsidRPr="004052DB">
              <w:rPr>
                <w:rFonts w:ascii="Calibri" w:hAnsi="Calibri" w:cs="Calibri"/>
                <w:color w:val="003352"/>
                <w:sz w:val="22"/>
                <w:szCs w:val="22"/>
              </w:rPr>
              <w:t>Addition</w:t>
            </w:r>
            <w:proofErr w:type="gramEnd"/>
            <w:r w:rsidRPr="004052DB">
              <w:rPr>
                <w:rFonts w:ascii="Calibri" w:hAnsi="Calibri" w:cs="Calibri"/>
                <w:color w:val="003352"/>
                <w:sz w:val="22"/>
                <w:szCs w:val="22"/>
              </w:rPr>
              <w:t xml:space="preserve"> </w:t>
            </w:r>
          </w:p>
          <w:p w14:paraId="79B14846" w14:textId="77777777" w:rsidR="0059225A" w:rsidRPr="004052DB" w:rsidRDefault="0059225A" w:rsidP="0059225A">
            <w:pPr>
              <w:spacing w:before="60" w:after="60"/>
              <w:rPr>
                <w:rFonts w:ascii="Calibri" w:hAnsi="Calibri" w:cs="Calibri"/>
                <w:color w:val="003352"/>
                <w:sz w:val="22"/>
                <w:szCs w:val="22"/>
              </w:rPr>
            </w:pPr>
            <w:r w:rsidRPr="004052DB">
              <w:rPr>
                <w:rFonts w:ascii="Calibri" w:hAnsi="Calibri" w:cs="Calibri"/>
                <w:color w:val="003352"/>
                <w:sz w:val="22"/>
                <w:szCs w:val="22"/>
              </w:rPr>
              <w:t>Name, Signature &amp; Date</w:t>
            </w:r>
          </w:p>
        </w:tc>
        <w:tc>
          <w:tcPr>
            <w:tcW w:w="5243" w:type="dxa"/>
            <w:gridSpan w:val="2"/>
            <w:shd w:val="clear" w:color="auto" w:fill="auto"/>
          </w:tcPr>
          <w:p w14:paraId="212E98AC" w14:textId="77777777" w:rsidR="0059225A" w:rsidRPr="004052DB" w:rsidRDefault="0059225A" w:rsidP="0059225A">
            <w:pPr>
              <w:spacing w:before="60" w:after="60"/>
              <w:rPr>
                <w:rFonts w:ascii="Calibri" w:hAnsi="Calibri" w:cs="Calibri"/>
                <w:color w:val="003352"/>
                <w:sz w:val="22"/>
                <w:szCs w:val="22"/>
              </w:rPr>
            </w:pPr>
          </w:p>
        </w:tc>
      </w:tr>
      <w:tr w:rsidR="0059225A" w:rsidRPr="004052DB" w14:paraId="3D34CB87" w14:textId="77777777" w:rsidTr="00EE42E4">
        <w:tc>
          <w:tcPr>
            <w:tcW w:w="5665" w:type="dxa"/>
            <w:gridSpan w:val="3"/>
            <w:shd w:val="clear" w:color="auto" w:fill="auto"/>
          </w:tcPr>
          <w:p w14:paraId="0C0B63BB" w14:textId="77777777" w:rsidR="0059225A" w:rsidRPr="004052DB" w:rsidRDefault="0059225A" w:rsidP="0059225A">
            <w:pPr>
              <w:spacing w:before="60" w:after="60"/>
              <w:rPr>
                <w:rFonts w:ascii="Calibri" w:hAnsi="Calibri" w:cs="Calibri"/>
                <w:color w:val="003352"/>
                <w:sz w:val="22"/>
                <w:szCs w:val="22"/>
              </w:rPr>
            </w:pPr>
            <w:r w:rsidRPr="004052DB">
              <w:rPr>
                <w:rFonts w:ascii="Calibri" w:hAnsi="Calibri" w:cs="Calibri"/>
                <w:color w:val="003352"/>
                <w:sz w:val="22"/>
                <w:szCs w:val="22"/>
              </w:rPr>
              <w:t>Current Vendor Number</w:t>
            </w:r>
          </w:p>
        </w:tc>
        <w:tc>
          <w:tcPr>
            <w:tcW w:w="5243" w:type="dxa"/>
            <w:gridSpan w:val="2"/>
            <w:shd w:val="clear" w:color="auto" w:fill="auto"/>
          </w:tcPr>
          <w:p w14:paraId="2BFDA878" w14:textId="77777777" w:rsidR="0059225A" w:rsidRPr="004052DB" w:rsidRDefault="0059225A" w:rsidP="0059225A">
            <w:pPr>
              <w:spacing w:before="60" w:after="60"/>
              <w:rPr>
                <w:rFonts w:ascii="Calibri" w:hAnsi="Calibri" w:cs="Calibri"/>
                <w:color w:val="003352"/>
                <w:sz w:val="22"/>
                <w:szCs w:val="22"/>
              </w:rPr>
            </w:pPr>
          </w:p>
        </w:tc>
      </w:tr>
      <w:tr w:rsidR="0059225A" w:rsidRPr="004052DB" w14:paraId="7772664E" w14:textId="77777777" w:rsidTr="00EE42E4">
        <w:tc>
          <w:tcPr>
            <w:tcW w:w="5665" w:type="dxa"/>
            <w:gridSpan w:val="3"/>
            <w:shd w:val="clear" w:color="auto" w:fill="auto"/>
          </w:tcPr>
          <w:p w14:paraId="2D70BBE8" w14:textId="77777777" w:rsidR="0059225A" w:rsidRPr="004052DB" w:rsidRDefault="0059225A" w:rsidP="0059225A">
            <w:pPr>
              <w:spacing w:before="60" w:after="60"/>
              <w:rPr>
                <w:rFonts w:ascii="Calibri" w:hAnsi="Calibri" w:cs="Calibri"/>
                <w:color w:val="003352"/>
                <w:sz w:val="22"/>
                <w:szCs w:val="22"/>
              </w:rPr>
            </w:pPr>
            <w:r w:rsidRPr="004052DB">
              <w:rPr>
                <w:rFonts w:ascii="Calibri" w:hAnsi="Calibri" w:cs="Calibri"/>
                <w:color w:val="003352"/>
                <w:sz w:val="22"/>
                <w:szCs w:val="22"/>
              </w:rPr>
              <w:t xml:space="preserve">Copy of bank details attached </w:t>
            </w:r>
          </w:p>
        </w:tc>
        <w:tc>
          <w:tcPr>
            <w:tcW w:w="5243" w:type="dxa"/>
            <w:gridSpan w:val="2"/>
            <w:shd w:val="clear" w:color="auto" w:fill="auto"/>
          </w:tcPr>
          <w:p w14:paraId="58E58028" w14:textId="77777777" w:rsidR="0059225A" w:rsidRPr="004052DB" w:rsidRDefault="0059225A" w:rsidP="0059225A">
            <w:pPr>
              <w:spacing w:before="60" w:after="60"/>
              <w:rPr>
                <w:rFonts w:ascii="Calibri" w:hAnsi="Calibri" w:cs="Calibri"/>
                <w:color w:val="003352"/>
                <w:sz w:val="22"/>
                <w:szCs w:val="22"/>
              </w:rPr>
            </w:pPr>
          </w:p>
        </w:tc>
      </w:tr>
      <w:tr w:rsidR="0059225A" w:rsidRPr="004052DB" w14:paraId="3032733F" w14:textId="77777777" w:rsidTr="00EE42E4">
        <w:tc>
          <w:tcPr>
            <w:tcW w:w="5665" w:type="dxa"/>
            <w:gridSpan w:val="3"/>
            <w:shd w:val="clear" w:color="auto" w:fill="auto"/>
          </w:tcPr>
          <w:p w14:paraId="7ACBAE20" w14:textId="77777777" w:rsidR="0059225A" w:rsidRPr="004052DB" w:rsidRDefault="0059225A" w:rsidP="0059225A">
            <w:pPr>
              <w:spacing w:before="60" w:after="60"/>
              <w:rPr>
                <w:rFonts w:ascii="Calibri" w:hAnsi="Calibri" w:cs="Calibri"/>
                <w:color w:val="003352"/>
                <w:sz w:val="22"/>
                <w:szCs w:val="22"/>
              </w:rPr>
            </w:pPr>
            <w:r w:rsidRPr="004052DB">
              <w:rPr>
                <w:rFonts w:ascii="Calibri" w:hAnsi="Calibri" w:cs="Calibri"/>
                <w:color w:val="003352"/>
                <w:sz w:val="22"/>
                <w:szCs w:val="22"/>
              </w:rPr>
              <w:t>Enter Invoices Inclusive / Exclusive of GST</w:t>
            </w:r>
          </w:p>
        </w:tc>
        <w:tc>
          <w:tcPr>
            <w:tcW w:w="5243" w:type="dxa"/>
            <w:gridSpan w:val="2"/>
            <w:shd w:val="clear" w:color="auto" w:fill="auto"/>
          </w:tcPr>
          <w:p w14:paraId="72E40220" w14:textId="77777777" w:rsidR="0059225A" w:rsidRPr="004052DB" w:rsidRDefault="0059225A" w:rsidP="0059225A">
            <w:pPr>
              <w:spacing w:before="60" w:after="60"/>
              <w:jc w:val="center"/>
              <w:rPr>
                <w:rFonts w:ascii="Calibri" w:hAnsi="Calibri" w:cs="Calibri"/>
                <w:color w:val="003352"/>
                <w:sz w:val="22"/>
                <w:szCs w:val="22"/>
              </w:rPr>
            </w:pPr>
          </w:p>
        </w:tc>
      </w:tr>
      <w:tr w:rsidR="0059225A" w:rsidRPr="004052DB" w14:paraId="23456F51" w14:textId="77777777" w:rsidTr="00753AA3">
        <w:tc>
          <w:tcPr>
            <w:tcW w:w="10908" w:type="dxa"/>
            <w:gridSpan w:val="5"/>
            <w:shd w:val="clear" w:color="auto" w:fill="003352"/>
          </w:tcPr>
          <w:p w14:paraId="1A7C07D6" w14:textId="77777777" w:rsidR="0059225A" w:rsidRPr="004052DB" w:rsidRDefault="0059225A" w:rsidP="00187456">
            <w:pPr>
              <w:numPr>
                <w:ilvl w:val="0"/>
                <w:numId w:val="3"/>
              </w:numPr>
              <w:spacing w:after="20"/>
              <w:jc w:val="center"/>
              <w:rPr>
                <w:rFonts w:ascii="Calibri" w:hAnsi="Calibri" w:cs="Calibri"/>
                <w:b/>
                <w:color w:val="FFFFFF"/>
                <w:sz w:val="22"/>
                <w:szCs w:val="22"/>
              </w:rPr>
            </w:pPr>
            <w:r w:rsidRPr="004052DB">
              <w:rPr>
                <w:rFonts w:ascii="Calibri" w:hAnsi="Calibri" w:cs="Calibri"/>
                <w:b/>
                <w:color w:val="FFFFFF"/>
                <w:sz w:val="22"/>
                <w:szCs w:val="22"/>
              </w:rPr>
              <w:t>QUANTEM HEAD OFFICE USE ONLY</w:t>
            </w:r>
          </w:p>
        </w:tc>
      </w:tr>
      <w:tr w:rsidR="0059225A" w:rsidRPr="004052DB" w14:paraId="441190D8" w14:textId="77777777" w:rsidTr="00EE42E4">
        <w:tc>
          <w:tcPr>
            <w:tcW w:w="5665" w:type="dxa"/>
            <w:gridSpan w:val="3"/>
            <w:shd w:val="clear" w:color="auto" w:fill="auto"/>
          </w:tcPr>
          <w:p w14:paraId="39CC3059" w14:textId="77777777" w:rsidR="0059225A" w:rsidRPr="004052DB" w:rsidRDefault="0059225A" w:rsidP="0059225A">
            <w:pPr>
              <w:spacing w:before="60" w:after="60"/>
              <w:rPr>
                <w:rFonts w:ascii="Calibri" w:hAnsi="Calibri" w:cs="Calibri"/>
                <w:color w:val="003352"/>
                <w:sz w:val="22"/>
                <w:szCs w:val="22"/>
              </w:rPr>
            </w:pPr>
            <w:r w:rsidRPr="004052DB">
              <w:rPr>
                <w:rFonts w:ascii="Calibri" w:hAnsi="Calibri" w:cs="Calibri"/>
                <w:color w:val="003352"/>
                <w:sz w:val="22"/>
                <w:szCs w:val="22"/>
              </w:rPr>
              <w:t>Requested Vendor Details from Co.</w:t>
            </w:r>
          </w:p>
        </w:tc>
        <w:tc>
          <w:tcPr>
            <w:tcW w:w="5243" w:type="dxa"/>
            <w:gridSpan w:val="2"/>
            <w:shd w:val="clear" w:color="auto" w:fill="auto"/>
          </w:tcPr>
          <w:p w14:paraId="69678977" w14:textId="77777777" w:rsidR="0059225A" w:rsidRPr="004052DB" w:rsidRDefault="0059225A" w:rsidP="0059225A">
            <w:pPr>
              <w:spacing w:before="60" w:after="60"/>
              <w:rPr>
                <w:rFonts w:ascii="Calibri" w:hAnsi="Calibri" w:cs="Calibri"/>
                <w:color w:val="003352"/>
                <w:sz w:val="22"/>
                <w:szCs w:val="22"/>
              </w:rPr>
            </w:pPr>
          </w:p>
        </w:tc>
      </w:tr>
      <w:tr w:rsidR="0059225A" w:rsidRPr="004052DB" w14:paraId="4280DDE4" w14:textId="77777777" w:rsidTr="00EE42E4">
        <w:tc>
          <w:tcPr>
            <w:tcW w:w="5665" w:type="dxa"/>
            <w:gridSpan w:val="3"/>
            <w:shd w:val="clear" w:color="auto" w:fill="auto"/>
          </w:tcPr>
          <w:p w14:paraId="70EE768C" w14:textId="77777777" w:rsidR="0059225A" w:rsidRPr="004052DB" w:rsidRDefault="0059225A" w:rsidP="0059225A">
            <w:pPr>
              <w:spacing w:before="60" w:after="60"/>
              <w:rPr>
                <w:rFonts w:ascii="Calibri" w:hAnsi="Calibri" w:cs="Calibri"/>
                <w:color w:val="003352"/>
                <w:sz w:val="22"/>
                <w:szCs w:val="22"/>
              </w:rPr>
            </w:pPr>
            <w:r w:rsidRPr="004052DB">
              <w:rPr>
                <w:rFonts w:ascii="Calibri" w:hAnsi="Calibri" w:cs="Calibri"/>
                <w:color w:val="003352"/>
                <w:sz w:val="22"/>
                <w:szCs w:val="22"/>
              </w:rPr>
              <w:t xml:space="preserve">Vendor Account Number </w:t>
            </w:r>
          </w:p>
        </w:tc>
        <w:tc>
          <w:tcPr>
            <w:tcW w:w="5243" w:type="dxa"/>
            <w:gridSpan w:val="2"/>
            <w:shd w:val="clear" w:color="auto" w:fill="auto"/>
          </w:tcPr>
          <w:p w14:paraId="0746CF06" w14:textId="77777777" w:rsidR="0059225A" w:rsidRPr="004052DB" w:rsidRDefault="0059225A" w:rsidP="0059225A">
            <w:pPr>
              <w:spacing w:before="60" w:after="60"/>
              <w:rPr>
                <w:rFonts w:ascii="Calibri" w:hAnsi="Calibri" w:cs="Calibri"/>
                <w:color w:val="003352"/>
                <w:sz w:val="22"/>
                <w:szCs w:val="22"/>
              </w:rPr>
            </w:pPr>
          </w:p>
        </w:tc>
      </w:tr>
      <w:tr w:rsidR="0059225A" w:rsidRPr="004052DB" w14:paraId="479C8984" w14:textId="77777777" w:rsidTr="00EE42E4">
        <w:tc>
          <w:tcPr>
            <w:tcW w:w="5665" w:type="dxa"/>
            <w:gridSpan w:val="3"/>
            <w:shd w:val="clear" w:color="auto" w:fill="auto"/>
          </w:tcPr>
          <w:p w14:paraId="64CD3CF5" w14:textId="77777777" w:rsidR="0059225A" w:rsidRPr="004052DB" w:rsidRDefault="0059225A" w:rsidP="0059225A">
            <w:pPr>
              <w:spacing w:before="60" w:after="60"/>
              <w:rPr>
                <w:rFonts w:ascii="Calibri" w:hAnsi="Calibri" w:cs="Calibri"/>
                <w:color w:val="003352"/>
                <w:sz w:val="22"/>
                <w:szCs w:val="22"/>
              </w:rPr>
            </w:pPr>
            <w:r w:rsidRPr="004052DB">
              <w:rPr>
                <w:rFonts w:ascii="Calibri" w:hAnsi="Calibri" w:cs="Calibri"/>
                <w:color w:val="003352"/>
                <w:sz w:val="22"/>
                <w:szCs w:val="22"/>
              </w:rPr>
              <w:t>ABN Confirmed</w:t>
            </w:r>
          </w:p>
        </w:tc>
        <w:tc>
          <w:tcPr>
            <w:tcW w:w="5243" w:type="dxa"/>
            <w:gridSpan w:val="2"/>
            <w:shd w:val="clear" w:color="auto" w:fill="auto"/>
          </w:tcPr>
          <w:p w14:paraId="30A867A2" w14:textId="77777777" w:rsidR="0059225A" w:rsidRPr="004052DB" w:rsidRDefault="0059225A" w:rsidP="0059225A">
            <w:pPr>
              <w:spacing w:before="60" w:after="60"/>
              <w:rPr>
                <w:rFonts w:ascii="Calibri" w:hAnsi="Calibri" w:cs="Calibri"/>
                <w:color w:val="003352"/>
                <w:sz w:val="22"/>
                <w:szCs w:val="22"/>
              </w:rPr>
            </w:pPr>
          </w:p>
        </w:tc>
      </w:tr>
      <w:tr w:rsidR="0059225A" w:rsidRPr="004052DB" w14:paraId="189C282E" w14:textId="77777777" w:rsidTr="00EE42E4">
        <w:tc>
          <w:tcPr>
            <w:tcW w:w="5665" w:type="dxa"/>
            <w:gridSpan w:val="3"/>
            <w:shd w:val="clear" w:color="auto" w:fill="auto"/>
          </w:tcPr>
          <w:p w14:paraId="5B547AB9" w14:textId="77777777" w:rsidR="0059225A" w:rsidRPr="004052DB" w:rsidRDefault="0059225A" w:rsidP="0059225A">
            <w:pPr>
              <w:spacing w:before="60" w:after="60"/>
              <w:rPr>
                <w:rFonts w:ascii="Calibri" w:hAnsi="Calibri" w:cs="Calibri"/>
                <w:color w:val="003352"/>
                <w:sz w:val="22"/>
                <w:szCs w:val="22"/>
              </w:rPr>
            </w:pPr>
            <w:r w:rsidRPr="004052DB">
              <w:rPr>
                <w:rFonts w:ascii="Calibri" w:hAnsi="Calibri" w:cs="Calibri"/>
                <w:color w:val="003352"/>
                <w:sz w:val="22"/>
                <w:szCs w:val="22"/>
              </w:rPr>
              <w:t>Copy of Invoice Attached</w:t>
            </w:r>
          </w:p>
        </w:tc>
        <w:tc>
          <w:tcPr>
            <w:tcW w:w="5243" w:type="dxa"/>
            <w:gridSpan w:val="2"/>
            <w:shd w:val="clear" w:color="auto" w:fill="auto"/>
          </w:tcPr>
          <w:p w14:paraId="52F4E904" w14:textId="77777777" w:rsidR="0059225A" w:rsidRPr="004052DB" w:rsidRDefault="0059225A" w:rsidP="0059225A">
            <w:pPr>
              <w:spacing w:before="60" w:after="60"/>
              <w:rPr>
                <w:rFonts w:ascii="Calibri" w:hAnsi="Calibri" w:cs="Calibri"/>
                <w:color w:val="003352"/>
                <w:sz w:val="22"/>
                <w:szCs w:val="22"/>
              </w:rPr>
            </w:pPr>
          </w:p>
        </w:tc>
      </w:tr>
      <w:tr w:rsidR="0059225A" w:rsidRPr="004052DB" w14:paraId="0937B80E" w14:textId="77777777" w:rsidTr="00EE42E4">
        <w:tc>
          <w:tcPr>
            <w:tcW w:w="5665" w:type="dxa"/>
            <w:gridSpan w:val="3"/>
            <w:shd w:val="clear" w:color="auto" w:fill="auto"/>
          </w:tcPr>
          <w:p w14:paraId="39BE2B80" w14:textId="77777777" w:rsidR="0059225A" w:rsidRPr="004052DB" w:rsidRDefault="0059225A" w:rsidP="0059225A">
            <w:pPr>
              <w:spacing w:before="60" w:after="60"/>
              <w:rPr>
                <w:rFonts w:ascii="Calibri" w:hAnsi="Calibri" w:cs="Calibri"/>
                <w:color w:val="003352"/>
                <w:sz w:val="22"/>
                <w:szCs w:val="22"/>
              </w:rPr>
            </w:pPr>
            <w:r w:rsidRPr="004052DB">
              <w:rPr>
                <w:rFonts w:ascii="Calibri" w:hAnsi="Calibri" w:cs="Calibri"/>
                <w:color w:val="003352"/>
                <w:sz w:val="22"/>
                <w:szCs w:val="22"/>
              </w:rPr>
              <w:t>Entered By</w:t>
            </w:r>
          </w:p>
        </w:tc>
        <w:tc>
          <w:tcPr>
            <w:tcW w:w="5243" w:type="dxa"/>
            <w:gridSpan w:val="2"/>
            <w:shd w:val="clear" w:color="auto" w:fill="auto"/>
          </w:tcPr>
          <w:p w14:paraId="4F97AF95" w14:textId="77777777" w:rsidR="0059225A" w:rsidRPr="004052DB" w:rsidRDefault="0059225A" w:rsidP="0059225A">
            <w:pPr>
              <w:tabs>
                <w:tab w:val="left" w:pos="3657"/>
              </w:tabs>
              <w:spacing w:before="60" w:after="60"/>
              <w:rPr>
                <w:rFonts w:ascii="Calibri" w:hAnsi="Calibri" w:cs="Calibri"/>
                <w:color w:val="003352"/>
                <w:sz w:val="22"/>
                <w:szCs w:val="22"/>
              </w:rPr>
            </w:pPr>
            <w:r w:rsidRPr="004052DB">
              <w:rPr>
                <w:rFonts w:ascii="Calibri" w:hAnsi="Calibri" w:cs="Calibri"/>
                <w:color w:val="003352"/>
                <w:sz w:val="22"/>
                <w:szCs w:val="22"/>
              </w:rPr>
              <w:tab/>
              <w:t xml:space="preserve">Date: </w:t>
            </w:r>
          </w:p>
        </w:tc>
      </w:tr>
      <w:tr w:rsidR="0059225A" w:rsidRPr="004052DB" w14:paraId="36F47851" w14:textId="77777777" w:rsidTr="00EE42E4">
        <w:tc>
          <w:tcPr>
            <w:tcW w:w="5665" w:type="dxa"/>
            <w:gridSpan w:val="3"/>
            <w:shd w:val="clear" w:color="auto" w:fill="auto"/>
          </w:tcPr>
          <w:p w14:paraId="399CAB28" w14:textId="77777777" w:rsidR="0059225A" w:rsidRPr="004052DB" w:rsidRDefault="0059225A" w:rsidP="0059225A">
            <w:pPr>
              <w:spacing w:before="60" w:after="60"/>
              <w:rPr>
                <w:rFonts w:ascii="Calibri" w:hAnsi="Calibri" w:cs="Calibri"/>
                <w:color w:val="003352"/>
                <w:sz w:val="22"/>
                <w:szCs w:val="22"/>
              </w:rPr>
            </w:pPr>
            <w:r w:rsidRPr="004052DB">
              <w:rPr>
                <w:rFonts w:ascii="Calibri" w:hAnsi="Calibri" w:cs="Calibri"/>
                <w:color w:val="003352"/>
                <w:sz w:val="22"/>
                <w:szCs w:val="22"/>
              </w:rPr>
              <w:t>Approved By</w:t>
            </w:r>
          </w:p>
        </w:tc>
        <w:tc>
          <w:tcPr>
            <w:tcW w:w="5243" w:type="dxa"/>
            <w:gridSpan w:val="2"/>
            <w:shd w:val="clear" w:color="auto" w:fill="auto"/>
          </w:tcPr>
          <w:p w14:paraId="4A5EEE9A" w14:textId="77777777" w:rsidR="0059225A" w:rsidRPr="004052DB" w:rsidRDefault="0059225A" w:rsidP="0059225A">
            <w:pPr>
              <w:spacing w:before="60" w:after="60"/>
              <w:rPr>
                <w:rFonts w:ascii="Calibri" w:hAnsi="Calibri" w:cs="Calibri"/>
                <w:color w:val="003352"/>
                <w:sz w:val="22"/>
                <w:szCs w:val="22"/>
              </w:rPr>
            </w:pPr>
          </w:p>
        </w:tc>
      </w:tr>
    </w:tbl>
    <w:p w14:paraId="5BB88441" w14:textId="77777777" w:rsidR="00B34EA4" w:rsidRDefault="00B34EA4" w:rsidP="00626A8B">
      <w:pPr>
        <w:spacing w:before="120" w:after="120"/>
        <w:rPr>
          <w:rFonts w:ascii="Calibri" w:hAnsi="Calibri" w:cs="Calibri"/>
          <w:sz w:val="16"/>
          <w:szCs w:val="16"/>
        </w:rPr>
      </w:pPr>
    </w:p>
    <w:p w14:paraId="50B6A0BB" w14:textId="77777777" w:rsidR="00B20FAC" w:rsidRDefault="00B20FAC" w:rsidP="00B20FAC">
      <w:pPr>
        <w:tabs>
          <w:tab w:val="left" w:pos="1080"/>
        </w:tabs>
        <w:spacing w:before="120" w:after="120"/>
        <w:rPr>
          <w:sz w:val="16"/>
          <w:szCs w:val="16"/>
        </w:rPr>
      </w:pPr>
      <w:r>
        <w:rPr>
          <w:sz w:val="16"/>
          <w:szCs w:val="16"/>
        </w:rPr>
        <w:tab/>
      </w:r>
    </w:p>
    <w:p w14:paraId="09410E16" w14:textId="77777777" w:rsidR="00B20FAC" w:rsidRDefault="00B20FAC" w:rsidP="00B20FAC">
      <w:pPr>
        <w:tabs>
          <w:tab w:val="left" w:pos="1080"/>
        </w:tabs>
        <w:spacing w:before="120" w:after="120"/>
        <w:rPr>
          <w:sz w:val="16"/>
          <w:szCs w:val="16"/>
        </w:rPr>
      </w:pPr>
    </w:p>
    <w:p w14:paraId="1FC627E7" w14:textId="77777777" w:rsidR="00B20FAC" w:rsidRDefault="00B20FAC" w:rsidP="00B20FAC">
      <w:pPr>
        <w:tabs>
          <w:tab w:val="left" w:pos="1080"/>
        </w:tabs>
        <w:spacing w:before="120" w:after="120"/>
        <w:rPr>
          <w:sz w:val="16"/>
          <w:szCs w:val="16"/>
        </w:rPr>
        <w:sectPr w:rsidR="00B20FAC" w:rsidSect="00B20FAC">
          <w:headerReference w:type="default" r:id="rId11"/>
          <w:footerReference w:type="default" r:id="rId12"/>
          <w:headerReference w:type="first" r:id="rId13"/>
          <w:footerReference w:type="first" r:id="rId14"/>
          <w:pgSz w:w="11907" w:h="16840" w:code="9"/>
          <w:pgMar w:top="567" w:right="567" w:bottom="567" w:left="567" w:header="454" w:footer="567" w:gutter="0"/>
          <w:cols w:space="720"/>
          <w:titlePg/>
          <w:docGrid w:linePitch="360"/>
        </w:sectPr>
      </w:pPr>
    </w:p>
    <w:p w14:paraId="0FF58E74" w14:textId="77777777" w:rsidR="00B023A0" w:rsidRPr="00B74E0E" w:rsidRDefault="00B023A0" w:rsidP="00B023A0">
      <w:pPr>
        <w:spacing w:after="240"/>
        <w:rPr>
          <w:sz w:val="14"/>
          <w:szCs w:val="14"/>
        </w:rPr>
      </w:pPr>
      <w:r w:rsidRPr="00B74E0E">
        <w:rPr>
          <w:sz w:val="14"/>
          <w:szCs w:val="14"/>
        </w:rPr>
        <w:lastRenderedPageBreak/>
        <w:t xml:space="preserve">These Standard Terms </w:t>
      </w:r>
      <w:r>
        <w:rPr>
          <w:sz w:val="14"/>
          <w:szCs w:val="14"/>
        </w:rPr>
        <w:t xml:space="preserve">(including the Schedule if applicable) </w:t>
      </w:r>
      <w:r w:rsidRPr="00B74E0E">
        <w:rPr>
          <w:sz w:val="14"/>
          <w:szCs w:val="14"/>
        </w:rPr>
        <w:t>apply to the supply of Goods and/or Services by the Supplier to Quantem and form part of all Orders issued by or on behalf of Quantem to the Supplier for Goods and/or Services unless specifically excluded or varied by Quantem in writing.</w:t>
      </w:r>
    </w:p>
    <w:p w14:paraId="5A66C132" w14:textId="77777777" w:rsidR="00B023A0" w:rsidRPr="00B74E0E" w:rsidRDefault="00B023A0" w:rsidP="00B023A0">
      <w:pPr>
        <w:spacing w:before="120" w:after="120"/>
        <w:rPr>
          <w:b/>
          <w:bCs/>
          <w:sz w:val="14"/>
          <w:szCs w:val="14"/>
        </w:rPr>
      </w:pPr>
      <w:r w:rsidRPr="00B74E0E">
        <w:rPr>
          <w:b/>
          <w:bCs/>
          <w:sz w:val="14"/>
          <w:szCs w:val="14"/>
        </w:rPr>
        <w:t>Part 1</w:t>
      </w:r>
      <w:r w:rsidRPr="00B74E0E">
        <w:rPr>
          <w:b/>
          <w:bCs/>
          <w:sz w:val="14"/>
          <w:szCs w:val="14"/>
        </w:rPr>
        <w:tab/>
        <w:t>Definitions and Interpretations</w:t>
      </w:r>
    </w:p>
    <w:p w14:paraId="330E78D3" w14:textId="77777777" w:rsidR="00B023A0" w:rsidRPr="00B74E0E" w:rsidRDefault="00B023A0" w:rsidP="00B023A0">
      <w:pPr>
        <w:pStyle w:val="ListParagraph"/>
        <w:numPr>
          <w:ilvl w:val="1"/>
          <w:numId w:val="5"/>
        </w:numPr>
        <w:tabs>
          <w:tab w:val="left" w:pos="284"/>
        </w:tabs>
        <w:spacing w:before="120" w:after="120"/>
        <w:rPr>
          <w:sz w:val="14"/>
          <w:szCs w:val="14"/>
        </w:rPr>
      </w:pPr>
      <w:r w:rsidRPr="00B74E0E">
        <w:rPr>
          <w:sz w:val="14"/>
          <w:szCs w:val="14"/>
        </w:rPr>
        <w:t xml:space="preserve">   In these </w:t>
      </w:r>
      <w:r>
        <w:rPr>
          <w:sz w:val="14"/>
          <w:szCs w:val="14"/>
        </w:rPr>
        <w:t xml:space="preserve">Standard </w:t>
      </w:r>
      <w:r w:rsidRPr="00B74E0E">
        <w:rPr>
          <w:sz w:val="14"/>
          <w:szCs w:val="14"/>
        </w:rPr>
        <w:t xml:space="preserve">Terms: </w:t>
      </w:r>
    </w:p>
    <w:p w14:paraId="4D3E1270" w14:textId="77777777" w:rsidR="00B023A0" w:rsidRDefault="00B023A0" w:rsidP="00B023A0">
      <w:pPr>
        <w:spacing w:before="60"/>
        <w:ind w:left="142"/>
        <w:rPr>
          <w:sz w:val="14"/>
          <w:szCs w:val="14"/>
        </w:rPr>
      </w:pPr>
      <w:r w:rsidRPr="00B74E0E">
        <w:rPr>
          <w:sz w:val="14"/>
          <w:szCs w:val="14"/>
        </w:rPr>
        <w:t xml:space="preserve">“Delivery Date” means the date on which the </w:t>
      </w:r>
      <w:r>
        <w:rPr>
          <w:sz w:val="14"/>
          <w:szCs w:val="14"/>
        </w:rPr>
        <w:t>Goods</w:t>
      </w:r>
      <w:r w:rsidRPr="00B74E0E">
        <w:rPr>
          <w:sz w:val="14"/>
          <w:szCs w:val="14"/>
        </w:rPr>
        <w:t xml:space="preserve"> are delivered to Quantem</w:t>
      </w:r>
      <w:r>
        <w:rPr>
          <w:sz w:val="14"/>
          <w:szCs w:val="14"/>
        </w:rPr>
        <w:t xml:space="preserve"> or the date on which the Services are completed, as applicable</w:t>
      </w:r>
      <w:r w:rsidRPr="00B74E0E">
        <w:rPr>
          <w:sz w:val="14"/>
          <w:szCs w:val="14"/>
        </w:rPr>
        <w:t>;</w:t>
      </w:r>
    </w:p>
    <w:p w14:paraId="61564015" w14:textId="77777777" w:rsidR="00B023A0" w:rsidRPr="00B74E0E" w:rsidRDefault="00B023A0" w:rsidP="00B023A0">
      <w:pPr>
        <w:spacing w:before="60"/>
        <w:ind w:left="142"/>
        <w:rPr>
          <w:sz w:val="14"/>
          <w:szCs w:val="14"/>
        </w:rPr>
      </w:pPr>
      <w:r w:rsidRPr="00B74E0E">
        <w:rPr>
          <w:sz w:val="14"/>
          <w:szCs w:val="14"/>
        </w:rPr>
        <w:t>“</w:t>
      </w:r>
      <w:r>
        <w:rPr>
          <w:sz w:val="14"/>
          <w:szCs w:val="14"/>
        </w:rPr>
        <w:t>Goods</w:t>
      </w:r>
      <w:r w:rsidRPr="00B74E0E">
        <w:rPr>
          <w:sz w:val="14"/>
          <w:szCs w:val="14"/>
        </w:rPr>
        <w:t xml:space="preserve">” means the </w:t>
      </w:r>
      <w:r>
        <w:rPr>
          <w:sz w:val="14"/>
          <w:szCs w:val="14"/>
        </w:rPr>
        <w:t>goods</w:t>
      </w:r>
      <w:r w:rsidRPr="00B74E0E">
        <w:rPr>
          <w:sz w:val="14"/>
          <w:szCs w:val="14"/>
        </w:rPr>
        <w:t xml:space="preserve"> supplied or to be supplied by the Supplier and any part supplied by the Supplier in connection with the provision of Services</w:t>
      </w:r>
      <w:r>
        <w:rPr>
          <w:sz w:val="14"/>
          <w:szCs w:val="14"/>
        </w:rPr>
        <w:t>, including if applicable, the goods specified in the Schedule</w:t>
      </w:r>
      <w:r w:rsidRPr="00B74E0E">
        <w:rPr>
          <w:sz w:val="14"/>
          <w:szCs w:val="14"/>
        </w:rPr>
        <w:t>;</w:t>
      </w:r>
    </w:p>
    <w:p w14:paraId="44E546F6" w14:textId="77777777" w:rsidR="00B023A0" w:rsidRPr="00B74E0E" w:rsidRDefault="00B023A0" w:rsidP="00B023A0">
      <w:pPr>
        <w:spacing w:before="60"/>
        <w:ind w:left="142"/>
        <w:rPr>
          <w:sz w:val="14"/>
          <w:szCs w:val="14"/>
        </w:rPr>
      </w:pPr>
      <w:r w:rsidRPr="00B74E0E">
        <w:rPr>
          <w:sz w:val="14"/>
          <w:szCs w:val="14"/>
        </w:rPr>
        <w:t>“Government Agency” means a government or government department or a court, port, transport or local authority or a person (whether autonomous or not) responsible for the administration of an applicable law, in Australia or elsewhere.</w:t>
      </w:r>
    </w:p>
    <w:p w14:paraId="2AE02356" w14:textId="77777777" w:rsidR="00B023A0" w:rsidRPr="00B74E0E" w:rsidRDefault="00B023A0" w:rsidP="00B023A0">
      <w:pPr>
        <w:spacing w:before="60"/>
        <w:ind w:left="142"/>
        <w:rPr>
          <w:sz w:val="14"/>
          <w:szCs w:val="14"/>
        </w:rPr>
      </w:pPr>
      <w:r w:rsidRPr="00B74E0E">
        <w:rPr>
          <w:sz w:val="14"/>
          <w:szCs w:val="14"/>
        </w:rPr>
        <w:t>“Legislative Requirements” includes any:</w:t>
      </w:r>
    </w:p>
    <w:p w14:paraId="73B85728" w14:textId="77777777" w:rsidR="00B023A0" w:rsidRPr="00B74E0E" w:rsidRDefault="00B023A0" w:rsidP="00B023A0">
      <w:pPr>
        <w:numPr>
          <w:ilvl w:val="0"/>
          <w:numId w:val="1"/>
        </w:numPr>
        <w:tabs>
          <w:tab w:val="left" w:pos="426"/>
        </w:tabs>
        <w:spacing w:before="60"/>
        <w:ind w:left="142" w:firstLine="0"/>
        <w:rPr>
          <w:sz w:val="14"/>
          <w:szCs w:val="14"/>
        </w:rPr>
      </w:pPr>
      <w:r w:rsidRPr="00B74E0E">
        <w:rPr>
          <w:sz w:val="14"/>
          <w:szCs w:val="14"/>
        </w:rPr>
        <w:t xml:space="preserve">Federal, </w:t>
      </w:r>
      <w:proofErr w:type="gramStart"/>
      <w:r w:rsidRPr="00B74E0E">
        <w:rPr>
          <w:sz w:val="14"/>
          <w:szCs w:val="14"/>
        </w:rPr>
        <w:t>state</w:t>
      </w:r>
      <w:proofErr w:type="gramEnd"/>
      <w:r w:rsidRPr="00B74E0E">
        <w:rPr>
          <w:sz w:val="14"/>
          <w:szCs w:val="14"/>
        </w:rPr>
        <w:t xml:space="preserve"> or local Acts, ordinances, regulations, by-laws, orders, awards, proclamations;</w:t>
      </w:r>
    </w:p>
    <w:p w14:paraId="01F48D3A" w14:textId="77777777" w:rsidR="00B023A0" w:rsidRPr="00B74E0E" w:rsidRDefault="00B023A0" w:rsidP="00B023A0">
      <w:pPr>
        <w:numPr>
          <w:ilvl w:val="0"/>
          <w:numId w:val="1"/>
        </w:numPr>
        <w:tabs>
          <w:tab w:val="left" w:pos="426"/>
        </w:tabs>
        <w:spacing w:before="60"/>
        <w:ind w:left="142" w:firstLine="0"/>
        <w:rPr>
          <w:sz w:val="14"/>
          <w:szCs w:val="14"/>
        </w:rPr>
      </w:pPr>
      <w:r w:rsidRPr="00B74E0E">
        <w:rPr>
          <w:sz w:val="14"/>
          <w:szCs w:val="14"/>
        </w:rPr>
        <w:t>Building codes, Australian Standards and any other standards and codes applicable to the Goods and Services; and</w:t>
      </w:r>
    </w:p>
    <w:p w14:paraId="1DDA8892" w14:textId="77777777" w:rsidR="00B023A0" w:rsidRPr="00B74E0E" w:rsidRDefault="00B023A0" w:rsidP="00B023A0">
      <w:pPr>
        <w:numPr>
          <w:ilvl w:val="0"/>
          <w:numId w:val="1"/>
        </w:numPr>
        <w:tabs>
          <w:tab w:val="left" w:pos="426"/>
        </w:tabs>
        <w:spacing w:before="60"/>
        <w:ind w:left="142" w:firstLine="0"/>
        <w:rPr>
          <w:sz w:val="14"/>
          <w:szCs w:val="14"/>
        </w:rPr>
      </w:pPr>
      <w:r w:rsidRPr="00B74E0E">
        <w:rPr>
          <w:sz w:val="14"/>
          <w:szCs w:val="14"/>
        </w:rPr>
        <w:t xml:space="preserve">Certificates, licences, consents, permits, </w:t>
      </w:r>
      <w:proofErr w:type="gramStart"/>
      <w:r w:rsidRPr="00B74E0E">
        <w:rPr>
          <w:sz w:val="14"/>
          <w:szCs w:val="14"/>
        </w:rPr>
        <w:t>approvals</w:t>
      </w:r>
      <w:proofErr w:type="gramEnd"/>
      <w:r w:rsidRPr="00B74E0E">
        <w:rPr>
          <w:sz w:val="14"/>
          <w:szCs w:val="14"/>
        </w:rPr>
        <w:t xml:space="preserve"> and requirements of organisations having jurisdiction in connection with the supply of Goods or the provision of Services.</w:t>
      </w:r>
    </w:p>
    <w:p w14:paraId="63B5F9BE" w14:textId="77777777" w:rsidR="00B023A0" w:rsidRPr="00B74E0E" w:rsidRDefault="00B023A0" w:rsidP="00B023A0">
      <w:pPr>
        <w:spacing w:before="60"/>
        <w:ind w:left="142"/>
        <w:rPr>
          <w:sz w:val="14"/>
          <w:szCs w:val="14"/>
        </w:rPr>
      </w:pPr>
      <w:r w:rsidRPr="00B74E0E">
        <w:rPr>
          <w:sz w:val="14"/>
          <w:szCs w:val="14"/>
        </w:rPr>
        <w:t>“Loss” means any loss, liability, damage, expense or cost whatsoever and includes (without limitation) indirect or consequential loss or damage or loss of profits;</w:t>
      </w:r>
    </w:p>
    <w:p w14:paraId="573AE169" w14:textId="77777777" w:rsidR="00B023A0" w:rsidRPr="00B74E0E" w:rsidRDefault="00B023A0" w:rsidP="00B023A0">
      <w:pPr>
        <w:spacing w:before="60"/>
        <w:ind w:left="142"/>
        <w:rPr>
          <w:sz w:val="14"/>
          <w:szCs w:val="14"/>
        </w:rPr>
      </w:pPr>
      <w:r w:rsidRPr="00B74E0E">
        <w:rPr>
          <w:sz w:val="14"/>
          <w:szCs w:val="14"/>
        </w:rPr>
        <w:t>“Modern Slavery” means internationally recognised exploitative practices including human trafficking, slavery, slavery-li</w:t>
      </w:r>
      <w:r>
        <w:rPr>
          <w:sz w:val="14"/>
          <w:szCs w:val="14"/>
        </w:rPr>
        <w:t>k</w:t>
      </w:r>
      <w:r w:rsidRPr="00B74E0E">
        <w:rPr>
          <w:sz w:val="14"/>
          <w:szCs w:val="14"/>
        </w:rPr>
        <w:t>e practices, servitude, forced labour, forced marriage, debt bondage, child labour</w:t>
      </w:r>
      <w:r>
        <w:rPr>
          <w:sz w:val="14"/>
          <w:szCs w:val="14"/>
        </w:rPr>
        <w:t xml:space="preserve"> and</w:t>
      </w:r>
      <w:r w:rsidRPr="00B74E0E">
        <w:rPr>
          <w:sz w:val="14"/>
          <w:szCs w:val="14"/>
        </w:rPr>
        <w:t xml:space="preserve"> deceptive recruiting for labour </w:t>
      </w:r>
      <w:proofErr w:type="gramStart"/>
      <w:r w:rsidRPr="00B74E0E">
        <w:rPr>
          <w:sz w:val="14"/>
          <w:szCs w:val="14"/>
        </w:rPr>
        <w:t>services</w:t>
      </w:r>
      <w:proofErr w:type="gramEnd"/>
      <w:r w:rsidRPr="00B74E0E">
        <w:rPr>
          <w:sz w:val="14"/>
          <w:szCs w:val="14"/>
        </w:rPr>
        <w:t xml:space="preserve"> </w:t>
      </w:r>
    </w:p>
    <w:p w14:paraId="08E66EDC" w14:textId="77777777" w:rsidR="00B023A0" w:rsidRDefault="00B023A0" w:rsidP="00B023A0">
      <w:pPr>
        <w:spacing w:before="60"/>
        <w:ind w:left="142"/>
        <w:rPr>
          <w:sz w:val="14"/>
          <w:szCs w:val="14"/>
        </w:rPr>
      </w:pPr>
      <w:r w:rsidRPr="00B74E0E">
        <w:rPr>
          <w:sz w:val="14"/>
          <w:szCs w:val="14"/>
        </w:rPr>
        <w:t xml:space="preserve">“Order” means an order placed by Quantem with any Supplier for the supply of </w:t>
      </w:r>
      <w:r>
        <w:rPr>
          <w:sz w:val="14"/>
          <w:szCs w:val="14"/>
        </w:rPr>
        <w:t>Goods</w:t>
      </w:r>
      <w:r w:rsidRPr="00B74E0E">
        <w:rPr>
          <w:sz w:val="14"/>
          <w:szCs w:val="14"/>
        </w:rPr>
        <w:t xml:space="preserve"> or Services;</w:t>
      </w:r>
    </w:p>
    <w:p w14:paraId="0B37AF1D" w14:textId="77777777" w:rsidR="00B023A0" w:rsidRPr="00B74E0E" w:rsidRDefault="00B023A0" w:rsidP="00B023A0">
      <w:pPr>
        <w:spacing w:before="60"/>
        <w:ind w:left="142"/>
        <w:rPr>
          <w:sz w:val="14"/>
          <w:szCs w:val="14"/>
        </w:rPr>
      </w:pPr>
      <w:r>
        <w:rPr>
          <w:sz w:val="14"/>
          <w:szCs w:val="14"/>
        </w:rPr>
        <w:t>“PPSA” means the Personal Property Securities Act 2009 (Cth).</w:t>
      </w:r>
    </w:p>
    <w:p w14:paraId="7245A00F" w14:textId="77777777" w:rsidR="00B023A0" w:rsidRDefault="00B023A0" w:rsidP="00B023A0">
      <w:pPr>
        <w:spacing w:before="60"/>
        <w:ind w:left="142"/>
        <w:rPr>
          <w:sz w:val="14"/>
          <w:szCs w:val="14"/>
        </w:rPr>
      </w:pPr>
      <w:r w:rsidRPr="00B74E0E">
        <w:rPr>
          <w:sz w:val="14"/>
          <w:szCs w:val="14"/>
        </w:rPr>
        <w:t>“Quantem” means Terminals Pty Ltd (A</w:t>
      </w:r>
      <w:r>
        <w:rPr>
          <w:sz w:val="14"/>
          <w:szCs w:val="14"/>
        </w:rPr>
        <w:t>B</w:t>
      </w:r>
      <w:r w:rsidRPr="00B74E0E">
        <w:rPr>
          <w:sz w:val="14"/>
          <w:szCs w:val="14"/>
        </w:rPr>
        <w:t>N 87 000 348 407) or Liquid Terminals Australia Pty Ltd (A</w:t>
      </w:r>
      <w:r>
        <w:rPr>
          <w:sz w:val="14"/>
          <w:szCs w:val="14"/>
        </w:rPr>
        <w:t>B</w:t>
      </w:r>
      <w:r w:rsidRPr="00B74E0E">
        <w:rPr>
          <w:sz w:val="14"/>
          <w:szCs w:val="14"/>
        </w:rPr>
        <w:t>N 89 001 849 805) as indicated on the Purchase Order;</w:t>
      </w:r>
    </w:p>
    <w:p w14:paraId="741A45F3" w14:textId="77777777" w:rsidR="00B023A0" w:rsidRPr="00B74E0E" w:rsidRDefault="00B023A0" w:rsidP="00B023A0">
      <w:pPr>
        <w:spacing w:before="60"/>
        <w:ind w:left="142"/>
        <w:rPr>
          <w:sz w:val="14"/>
          <w:szCs w:val="14"/>
        </w:rPr>
      </w:pPr>
      <w:r>
        <w:rPr>
          <w:sz w:val="14"/>
          <w:szCs w:val="14"/>
        </w:rPr>
        <w:t>“Schedule” means the Schedule to these Standard Terms, if applicable;</w:t>
      </w:r>
    </w:p>
    <w:p w14:paraId="2EFA67B3" w14:textId="77777777" w:rsidR="00B023A0" w:rsidRPr="00B74E0E" w:rsidRDefault="00B023A0" w:rsidP="00B023A0">
      <w:pPr>
        <w:spacing w:before="60"/>
        <w:ind w:left="142"/>
        <w:rPr>
          <w:sz w:val="14"/>
          <w:szCs w:val="14"/>
        </w:rPr>
      </w:pPr>
      <w:r w:rsidRPr="00B74E0E">
        <w:rPr>
          <w:sz w:val="14"/>
          <w:szCs w:val="14"/>
        </w:rPr>
        <w:t xml:space="preserve"> “Supplier” means any person which </w:t>
      </w:r>
      <w:proofErr w:type="gramStart"/>
      <w:r w:rsidRPr="00B74E0E">
        <w:rPr>
          <w:sz w:val="14"/>
          <w:szCs w:val="14"/>
        </w:rPr>
        <w:t>enters into</w:t>
      </w:r>
      <w:proofErr w:type="gramEnd"/>
      <w:r w:rsidRPr="00B74E0E">
        <w:rPr>
          <w:sz w:val="14"/>
          <w:szCs w:val="14"/>
        </w:rPr>
        <w:t xml:space="preserve"> a contract with Quantem for the sale of </w:t>
      </w:r>
      <w:r>
        <w:rPr>
          <w:sz w:val="14"/>
          <w:szCs w:val="14"/>
        </w:rPr>
        <w:t>Goods</w:t>
      </w:r>
      <w:r w:rsidRPr="00B74E0E">
        <w:rPr>
          <w:sz w:val="14"/>
          <w:szCs w:val="14"/>
        </w:rPr>
        <w:t xml:space="preserve"> or the provision of Services including its executors, administrators, successors and permitted assigns; and</w:t>
      </w:r>
    </w:p>
    <w:p w14:paraId="57691192" w14:textId="77777777" w:rsidR="00B023A0" w:rsidRDefault="00B023A0" w:rsidP="00B023A0">
      <w:pPr>
        <w:spacing w:before="60"/>
        <w:ind w:left="142"/>
        <w:rPr>
          <w:sz w:val="14"/>
          <w:szCs w:val="14"/>
        </w:rPr>
      </w:pPr>
      <w:r w:rsidRPr="00B74E0E">
        <w:rPr>
          <w:sz w:val="14"/>
          <w:szCs w:val="14"/>
        </w:rPr>
        <w:t>“Services” means any services supplied or to be supplied by a Supplier</w:t>
      </w:r>
      <w:r>
        <w:rPr>
          <w:sz w:val="14"/>
          <w:szCs w:val="14"/>
        </w:rPr>
        <w:t xml:space="preserve"> including, if applicable, the services specified in the Schedule</w:t>
      </w:r>
      <w:r w:rsidRPr="00B74E0E">
        <w:rPr>
          <w:sz w:val="14"/>
          <w:szCs w:val="14"/>
        </w:rPr>
        <w:t>.</w:t>
      </w:r>
    </w:p>
    <w:p w14:paraId="74D3FC2E" w14:textId="77777777" w:rsidR="00B023A0" w:rsidRDefault="00B023A0" w:rsidP="00B023A0">
      <w:pPr>
        <w:spacing w:before="60"/>
        <w:ind w:left="142"/>
        <w:rPr>
          <w:sz w:val="14"/>
          <w:szCs w:val="14"/>
        </w:rPr>
      </w:pPr>
      <w:r>
        <w:rPr>
          <w:sz w:val="14"/>
          <w:szCs w:val="14"/>
        </w:rPr>
        <w:t>“Site” means the Quantem premises on which the Goods or Services are to be delivered/performed, including, if applicable the site specified in the Order.</w:t>
      </w:r>
    </w:p>
    <w:p w14:paraId="037E715E" w14:textId="77777777" w:rsidR="00B023A0" w:rsidRPr="00B74E0E" w:rsidRDefault="00B023A0" w:rsidP="00B023A0">
      <w:pPr>
        <w:pStyle w:val="ListParagraph"/>
        <w:numPr>
          <w:ilvl w:val="1"/>
          <w:numId w:val="5"/>
        </w:numPr>
        <w:tabs>
          <w:tab w:val="left" w:pos="284"/>
        </w:tabs>
        <w:spacing w:before="120" w:after="120"/>
        <w:rPr>
          <w:sz w:val="14"/>
          <w:szCs w:val="14"/>
        </w:rPr>
      </w:pPr>
      <w:r w:rsidRPr="00B74E0E">
        <w:rPr>
          <w:sz w:val="14"/>
          <w:szCs w:val="14"/>
        </w:rPr>
        <w:t xml:space="preserve">   In these </w:t>
      </w:r>
      <w:r>
        <w:rPr>
          <w:sz w:val="14"/>
          <w:szCs w:val="14"/>
        </w:rPr>
        <w:t xml:space="preserve">Standard </w:t>
      </w:r>
      <w:r w:rsidRPr="00B74E0E">
        <w:rPr>
          <w:sz w:val="14"/>
          <w:szCs w:val="14"/>
        </w:rPr>
        <w:t xml:space="preserve">Terms: </w:t>
      </w:r>
    </w:p>
    <w:p w14:paraId="24CFD1FB" w14:textId="77777777" w:rsidR="00B023A0" w:rsidRPr="00E93F4F" w:rsidRDefault="00B023A0" w:rsidP="00B023A0">
      <w:pPr>
        <w:numPr>
          <w:ilvl w:val="0"/>
          <w:numId w:val="12"/>
        </w:numPr>
        <w:spacing w:before="20"/>
        <w:ind w:left="284" w:hanging="284"/>
        <w:rPr>
          <w:sz w:val="14"/>
          <w:szCs w:val="14"/>
        </w:rPr>
      </w:pPr>
      <w:r w:rsidRPr="00E93F4F">
        <w:rPr>
          <w:sz w:val="14"/>
          <w:szCs w:val="14"/>
        </w:rPr>
        <w:t>the singular includes the plural and vice versa, and a gender includes other genders;</w:t>
      </w:r>
    </w:p>
    <w:p w14:paraId="53B751D0" w14:textId="77777777" w:rsidR="00B023A0" w:rsidRPr="00E93F4F" w:rsidRDefault="00B023A0" w:rsidP="00B023A0">
      <w:pPr>
        <w:numPr>
          <w:ilvl w:val="0"/>
          <w:numId w:val="12"/>
        </w:numPr>
        <w:spacing w:before="20"/>
        <w:ind w:left="284" w:hanging="284"/>
        <w:rPr>
          <w:sz w:val="14"/>
          <w:szCs w:val="14"/>
        </w:rPr>
      </w:pPr>
      <w:r w:rsidRPr="00E93F4F">
        <w:rPr>
          <w:sz w:val="14"/>
          <w:szCs w:val="14"/>
        </w:rPr>
        <w:t xml:space="preserve">a reference to a statute, ordinance, </w:t>
      </w:r>
      <w:proofErr w:type="gramStart"/>
      <w:r w:rsidRPr="00E93F4F">
        <w:rPr>
          <w:sz w:val="14"/>
          <w:szCs w:val="14"/>
        </w:rPr>
        <w:t>code</w:t>
      </w:r>
      <w:proofErr w:type="gramEnd"/>
      <w:r w:rsidRPr="00E93F4F">
        <w:rPr>
          <w:sz w:val="14"/>
          <w:szCs w:val="14"/>
        </w:rPr>
        <w:t xml:space="preserve"> or other law includes regulations and other instruments under it and consolidations, amendments, re-enactments or replacements of any of them;</w:t>
      </w:r>
    </w:p>
    <w:p w14:paraId="3ACA8B47" w14:textId="77777777" w:rsidR="00B023A0" w:rsidRPr="00E93F4F" w:rsidRDefault="00B023A0" w:rsidP="00B023A0">
      <w:pPr>
        <w:numPr>
          <w:ilvl w:val="0"/>
          <w:numId w:val="12"/>
        </w:numPr>
        <w:spacing w:before="20"/>
        <w:ind w:left="284" w:hanging="284"/>
        <w:rPr>
          <w:sz w:val="14"/>
          <w:szCs w:val="14"/>
        </w:rPr>
      </w:pPr>
      <w:r w:rsidRPr="00E93F4F">
        <w:rPr>
          <w:sz w:val="14"/>
          <w:szCs w:val="14"/>
        </w:rPr>
        <w:t>the meaning of general words is not limited by specific examples introduced by including, for example or similar expressions;</w:t>
      </w:r>
    </w:p>
    <w:p w14:paraId="074E0028" w14:textId="77777777" w:rsidR="00B023A0" w:rsidRPr="00E93F4F" w:rsidRDefault="00B023A0" w:rsidP="00B023A0">
      <w:pPr>
        <w:numPr>
          <w:ilvl w:val="0"/>
          <w:numId w:val="12"/>
        </w:numPr>
        <w:spacing w:before="20"/>
        <w:ind w:left="284" w:hanging="284"/>
        <w:rPr>
          <w:sz w:val="14"/>
          <w:szCs w:val="14"/>
        </w:rPr>
      </w:pPr>
      <w:r w:rsidRPr="00E93F4F">
        <w:rPr>
          <w:sz w:val="14"/>
          <w:szCs w:val="14"/>
        </w:rPr>
        <w:t xml:space="preserve">a reference to a document or instrument includes the document or instrument as novated, altered, </w:t>
      </w:r>
      <w:proofErr w:type="gramStart"/>
      <w:r w:rsidRPr="00E93F4F">
        <w:rPr>
          <w:sz w:val="14"/>
          <w:szCs w:val="14"/>
        </w:rPr>
        <w:t>supplemented</w:t>
      </w:r>
      <w:proofErr w:type="gramEnd"/>
      <w:r w:rsidRPr="00E93F4F">
        <w:rPr>
          <w:sz w:val="14"/>
          <w:szCs w:val="14"/>
        </w:rPr>
        <w:t xml:space="preserve"> or replaced from time to time;</w:t>
      </w:r>
      <w:r>
        <w:rPr>
          <w:sz w:val="14"/>
          <w:szCs w:val="14"/>
        </w:rPr>
        <w:t xml:space="preserve"> and</w:t>
      </w:r>
    </w:p>
    <w:p w14:paraId="5668BE72" w14:textId="77777777" w:rsidR="00B023A0" w:rsidRDefault="00B023A0" w:rsidP="00B023A0">
      <w:pPr>
        <w:numPr>
          <w:ilvl w:val="0"/>
          <w:numId w:val="12"/>
        </w:numPr>
        <w:spacing w:before="20"/>
        <w:ind w:left="284" w:hanging="284"/>
        <w:rPr>
          <w:sz w:val="14"/>
          <w:szCs w:val="14"/>
        </w:rPr>
      </w:pPr>
      <w:r w:rsidRPr="00E93F4F">
        <w:rPr>
          <w:sz w:val="14"/>
          <w:szCs w:val="14"/>
        </w:rPr>
        <w:t>a reference to A$, $A, dollar or $ is to Australian currency</w:t>
      </w:r>
      <w:r>
        <w:rPr>
          <w:sz w:val="14"/>
          <w:szCs w:val="14"/>
        </w:rPr>
        <w:t>.</w:t>
      </w:r>
    </w:p>
    <w:p w14:paraId="0B5EF2EF" w14:textId="77777777" w:rsidR="00B023A0" w:rsidRPr="00E93F4F" w:rsidRDefault="00B023A0" w:rsidP="00B023A0">
      <w:pPr>
        <w:pStyle w:val="ListParagraph"/>
        <w:numPr>
          <w:ilvl w:val="1"/>
          <w:numId w:val="5"/>
        </w:numPr>
        <w:spacing w:before="120" w:after="120"/>
        <w:ind w:left="284"/>
        <w:rPr>
          <w:sz w:val="14"/>
          <w:szCs w:val="14"/>
        </w:rPr>
      </w:pPr>
      <w:r>
        <w:rPr>
          <w:sz w:val="14"/>
          <w:szCs w:val="14"/>
        </w:rPr>
        <w:t>Where there is an inconsistency in or between these Standard Terms, Order and the Schedule, the</w:t>
      </w:r>
      <w:r w:rsidRPr="008F0C05">
        <w:rPr>
          <w:sz w:val="14"/>
          <w:szCs w:val="14"/>
        </w:rPr>
        <w:t xml:space="preserve"> inconsistency will be referred to Quantem for resolution, which may include a direction that the inconsistency be resolved by applying the provision or interpretation that imposes the higher standard or obligation on the </w:t>
      </w:r>
      <w:r>
        <w:rPr>
          <w:sz w:val="14"/>
          <w:szCs w:val="14"/>
        </w:rPr>
        <w:t>Supplier</w:t>
      </w:r>
      <w:r w:rsidRPr="008F0C05">
        <w:rPr>
          <w:sz w:val="14"/>
          <w:szCs w:val="14"/>
        </w:rPr>
        <w:t>.</w:t>
      </w:r>
    </w:p>
    <w:p w14:paraId="549A744B" w14:textId="77777777" w:rsidR="00B023A0" w:rsidRPr="00B74E0E" w:rsidRDefault="00B023A0" w:rsidP="00B023A0">
      <w:pPr>
        <w:spacing w:before="120" w:after="120"/>
        <w:ind w:left="567" w:hanging="567"/>
        <w:rPr>
          <w:b/>
          <w:bCs/>
          <w:sz w:val="14"/>
          <w:szCs w:val="14"/>
        </w:rPr>
      </w:pPr>
      <w:r w:rsidRPr="00B74E0E">
        <w:rPr>
          <w:b/>
          <w:bCs/>
          <w:sz w:val="14"/>
          <w:szCs w:val="14"/>
        </w:rPr>
        <w:t>Part 2</w:t>
      </w:r>
      <w:r w:rsidRPr="00B74E0E">
        <w:rPr>
          <w:b/>
          <w:bCs/>
          <w:sz w:val="14"/>
          <w:szCs w:val="14"/>
        </w:rPr>
        <w:tab/>
        <w:t xml:space="preserve">Formation of Contract of Sale of </w:t>
      </w:r>
      <w:r>
        <w:rPr>
          <w:b/>
          <w:bCs/>
          <w:sz w:val="14"/>
          <w:szCs w:val="14"/>
        </w:rPr>
        <w:t>Goods</w:t>
      </w:r>
      <w:r w:rsidRPr="00B74E0E">
        <w:rPr>
          <w:b/>
          <w:bCs/>
          <w:sz w:val="14"/>
          <w:szCs w:val="14"/>
        </w:rPr>
        <w:t xml:space="preserve"> or for the Supply of Services</w:t>
      </w:r>
    </w:p>
    <w:p w14:paraId="446C474C" w14:textId="77777777" w:rsidR="00B023A0" w:rsidRPr="00B74E0E" w:rsidRDefault="00B023A0" w:rsidP="00B023A0">
      <w:pPr>
        <w:spacing w:before="60"/>
        <w:ind w:left="284" w:hanging="284"/>
        <w:rPr>
          <w:sz w:val="14"/>
          <w:szCs w:val="14"/>
        </w:rPr>
      </w:pPr>
      <w:r w:rsidRPr="00B74E0E">
        <w:rPr>
          <w:sz w:val="14"/>
          <w:szCs w:val="14"/>
        </w:rPr>
        <w:t>2.1</w:t>
      </w:r>
      <w:r w:rsidRPr="00B74E0E">
        <w:rPr>
          <w:b/>
          <w:bCs/>
          <w:sz w:val="14"/>
          <w:szCs w:val="14"/>
        </w:rPr>
        <w:tab/>
      </w:r>
      <w:r w:rsidRPr="00B74E0E">
        <w:rPr>
          <w:sz w:val="14"/>
          <w:szCs w:val="14"/>
        </w:rPr>
        <w:t>This form bearing an order number and the signature of an authorised officer of Quantem is the only Order recognised by Quantem.</w:t>
      </w:r>
    </w:p>
    <w:p w14:paraId="08F81796" w14:textId="77777777" w:rsidR="00B023A0" w:rsidRPr="00B74E0E" w:rsidRDefault="00B023A0" w:rsidP="00B023A0">
      <w:pPr>
        <w:spacing w:before="60"/>
        <w:ind w:left="284" w:hanging="284"/>
        <w:rPr>
          <w:sz w:val="14"/>
          <w:szCs w:val="14"/>
        </w:rPr>
      </w:pPr>
      <w:r w:rsidRPr="00B74E0E">
        <w:rPr>
          <w:sz w:val="14"/>
          <w:szCs w:val="14"/>
        </w:rPr>
        <w:t>2.2</w:t>
      </w:r>
      <w:r w:rsidRPr="00B74E0E">
        <w:rPr>
          <w:sz w:val="14"/>
          <w:szCs w:val="14"/>
        </w:rPr>
        <w:tab/>
        <w:t xml:space="preserve">Each Order constitutes an offer by Quantem to acquire the </w:t>
      </w:r>
      <w:r>
        <w:rPr>
          <w:sz w:val="14"/>
          <w:szCs w:val="14"/>
        </w:rPr>
        <w:t>Goods</w:t>
      </w:r>
      <w:r w:rsidRPr="00B74E0E">
        <w:rPr>
          <w:sz w:val="14"/>
          <w:szCs w:val="14"/>
        </w:rPr>
        <w:t xml:space="preserve"> or Services subject to these Terms and Conditions. Acceptance by the Supplier of an Order shall create a legally binding contract between Quantem and the Supplier for the supply of </w:t>
      </w:r>
      <w:r>
        <w:rPr>
          <w:sz w:val="14"/>
          <w:szCs w:val="14"/>
        </w:rPr>
        <w:t>Goods</w:t>
      </w:r>
      <w:r w:rsidRPr="00B74E0E">
        <w:rPr>
          <w:sz w:val="14"/>
          <w:szCs w:val="14"/>
        </w:rPr>
        <w:t xml:space="preserve"> or Services as set out in the Order and according to the</w:t>
      </w:r>
      <w:r>
        <w:rPr>
          <w:sz w:val="14"/>
          <w:szCs w:val="14"/>
        </w:rPr>
        <w:t>se</w:t>
      </w:r>
      <w:r w:rsidRPr="00B74E0E">
        <w:rPr>
          <w:sz w:val="14"/>
          <w:szCs w:val="14"/>
        </w:rPr>
        <w:t xml:space="preserve"> terms and conditions.</w:t>
      </w:r>
    </w:p>
    <w:p w14:paraId="30AD9B54" w14:textId="77777777" w:rsidR="00B023A0" w:rsidRPr="00B74E0E" w:rsidRDefault="00B023A0" w:rsidP="00B023A0">
      <w:pPr>
        <w:spacing w:before="60"/>
        <w:ind w:left="284" w:hanging="284"/>
        <w:rPr>
          <w:sz w:val="14"/>
          <w:szCs w:val="14"/>
        </w:rPr>
      </w:pPr>
      <w:r w:rsidRPr="00B74E0E">
        <w:rPr>
          <w:sz w:val="14"/>
          <w:szCs w:val="14"/>
        </w:rPr>
        <w:t>2.3</w:t>
      </w:r>
      <w:r w:rsidRPr="00B74E0E">
        <w:rPr>
          <w:sz w:val="14"/>
          <w:szCs w:val="14"/>
        </w:rPr>
        <w:tab/>
        <w:t xml:space="preserve">These Terms and Conditions supersede any previous terms and conditions and may only be varied with the written consent of both parties. </w:t>
      </w:r>
    </w:p>
    <w:p w14:paraId="0F2CA416" w14:textId="77777777" w:rsidR="00B023A0" w:rsidRDefault="00B023A0" w:rsidP="00B023A0">
      <w:pPr>
        <w:spacing w:before="60"/>
        <w:ind w:left="567" w:hanging="567"/>
        <w:rPr>
          <w:b/>
          <w:bCs/>
          <w:sz w:val="14"/>
          <w:szCs w:val="14"/>
        </w:rPr>
      </w:pPr>
      <w:r w:rsidRPr="00B74E0E">
        <w:rPr>
          <w:b/>
          <w:bCs/>
          <w:sz w:val="14"/>
          <w:szCs w:val="14"/>
        </w:rPr>
        <w:t>Part 3</w:t>
      </w:r>
      <w:r w:rsidRPr="00B74E0E">
        <w:rPr>
          <w:b/>
          <w:bCs/>
          <w:sz w:val="14"/>
          <w:szCs w:val="14"/>
        </w:rPr>
        <w:tab/>
        <w:t>General Obligations</w:t>
      </w:r>
    </w:p>
    <w:p w14:paraId="3E9F86CE" w14:textId="77777777" w:rsidR="00B023A0" w:rsidRPr="00B74E0E" w:rsidRDefault="00B023A0" w:rsidP="00B023A0">
      <w:pPr>
        <w:spacing w:beforeLines="60" w:before="144"/>
        <w:ind w:left="284" w:hanging="284"/>
        <w:rPr>
          <w:sz w:val="14"/>
          <w:szCs w:val="14"/>
        </w:rPr>
      </w:pPr>
      <w:r w:rsidRPr="00B74E0E">
        <w:rPr>
          <w:sz w:val="14"/>
          <w:szCs w:val="14"/>
        </w:rPr>
        <w:t>3.1</w:t>
      </w:r>
      <w:r>
        <w:rPr>
          <w:sz w:val="14"/>
          <w:szCs w:val="14"/>
        </w:rPr>
        <w:t xml:space="preserve"> The</w:t>
      </w:r>
      <w:r w:rsidRPr="00B74E0E">
        <w:rPr>
          <w:sz w:val="14"/>
          <w:szCs w:val="14"/>
        </w:rPr>
        <w:t xml:space="preserve"> Supplier must use reasonable endeavors to ensure that the Goods or Services that it provides are not the product of Modern Slavery. The Supplier must require its suppliers to do likewise. </w:t>
      </w:r>
    </w:p>
    <w:p w14:paraId="09036A20" w14:textId="77777777" w:rsidR="00B023A0" w:rsidRPr="00B74E0E" w:rsidRDefault="00B023A0" w:rsidP="00B023A0">
      <w:pPr>
        <w:spacing w:beforeLines="60" w:before="144"/>
        <w:ind w:left="284" w:hanging="284"/>
        <w:rPr>
          <w:sz w:val="14"/>
          <w:szCs w:val="14"/>
        </w:rPr>
      </w:pPr>
      <w:r w:rsidRPr="00B74E0E">
        <w:rPr>
          <w:sz w:val="14"/>
          <w:szCs w:val="14"/>
        </w:rPr>
        <w:t>3.2</w:t>
      </w:r>
      <w:r w:rsidRPr="00B74E0E">
        <w:rPr>
          <w:sz w:val="14"/>
          <w:szCs w:val="14"/>
        </w:rPr>
        <w:tab/>
        <w:t xml:space="preserve">The Supplier must, in performing this Order, comply with any anti-bribery and corruption laws that are applicable to Quantem, the Supplier, this Order or the jurisdictions in which this </w:t>
      </w:r>
      <w:r>
        <w:rPr>
          <w:sz w:val="14"/>
          <w:szCs w:val="14"/>
        </w:rPr>
        <w:t>Order</w:t>
      </w:r>
      <w:r w:rsidRPr="00B74E0E">
        <w:rPr>
          <w:sz w:val="14"/>
          <w:szCs w:val="14"/>
        </w:rPr>
        <w:t xml:space="preserve"> is performed, including the Australian Criminal Code Act 1995 (Cth) (</w:t>
      </w:r>
      <w:r w:rsidRPr="00B74E0E">
        <w:rPr>
          <w:b/>
          <w:bCs/>
          <w:sz w:val="14"/>
          <w:szCs w:val="14"/>
        </w:rPr>
        <w:t>ABAC Legislation</w:t>
      </w:r>
      <w:r w:rsidRPr="00B74E0E">
        <w:rPr>
          <w:sz w:val="14"/>
          <w:szCs w:val="14"/>
        </w:rPr>
        <w:t xml:space="preserve">) and must not do any act prohibited by the ABAC Legislation, give or offer to give, receive or agree to accept, any payment, gift, benefit or other advantage which is given with the intention of inducing the recipient to act improperly, offer, promise or pay facilitation payments or any other act which is otherwise inconsistent with Quantem </w:t>
      </w:r>
      <w:r>
        <w:rPr>
          <w:sz w:val="14"/>
          <w:szCs w:val="14"/>
        </w:rPr>
        <w:t>p</w:t>
      </w:r>
      <w:r w:rsidRPr="00B74E0E">
        <w:rPr>
          <w:sz w:val="14"/>
          <w:szCs w:val="14"/>
        </w:rPr>
        <w:t xml:space="preserve">olicies and </w:t>
      </w:r>
      <w:r>
        <w:rPr>
          <w:sz w:val="14"/>
          <w:szCs w:val="14"/>
        </w:rPr>
        <w:t>p</w:t>
      </w:r>
      <w:r w:rsidRPr="00B74E0E">
        <w:rPr>
          <w:sz w:val="14"/>
          <w:szCs w:val="14"/>
        </w:rPr>
        <w:t>rocedures.</w:t>
      </w:r>
    </w:p>
    <w:p w14:paraId="630B0692" w14:textId="77777777" w:rsidR="00B023A0" w:rsidRPr="00B74E0E" w:rsidRDefault="00B023A0" w:rsidP="00B023A0">
      <w:pPr>
        <w:spacing w:beforeLines="60" w:before="144"/>
        <w:ind w:left="284" w:hanging="284"/>
        <w:rPr>
          <w:sz w:val="14"/>
          <w:szCs w:val="14"/>
        </w:rPr>
      </w:pPr>
      <w:r w:rsidRPr="00B74E0E">
        <w:rPr>
          <w:sz w:val="14"/>
          <w:szCs w:val="14"/>
        </w:rPr>
        <w:t>3.3</w:t>
      </w:r>
      <w:r w:rsidRPr="00B74E0E">
        <w:rPr>
          <w:sz w:val="14"/>
          <w:szCs w:val="14"/>
        </w:rPr>
        <w:tab/>
        <w:t xml:space="preserve">The Supplier must not subcontract, </w:t>
      </w:r>
      <w:proofErr w:type="gramStart"/>
      <w:r w:rsidRPr="00B74E0E">
        <w:rPr>
          <w:sz w:val="14"/>
          <w:szCs w:val="14"/>
        </w:rPr>
        <w:t>assign</w:t>
      </w:r>
      <w:proofErr w:type="gramEnd"/>
      <w:r w:rsidRPr="00B74E0E">
        <w:rPr>
          <w:sz w:val="14"/>
          <w:szCs w:val="14"/>
        </w:rPr>
        <w:t xml:space="preserve"> or delegate the whole or any part of the Services or the production, manufacture or supply of the whole or any part of the Goods without the prior written consent of Quantem. Any subcontracting by the Supplier will not relieve the Supplier of any of its obligations under the </w:t>
      </w:r>
      <w:r>
        <w:rPr>
          <w:sz w:val="14"/>
          <w:szCs w:val="14"/>
        </w:rPr>
        <w:t>Order</w:t>
      </w:r>
      <w:r w:rsidRPr="00B74E0E">
        <w:rPr>
          <w:sz w:val="14"/>
          <w:szCs w:val="14"/>
        </w:rPr>
        <w:t xml:space="preserve">. </w:t>
      </w:r>
    </w:p>
    <w:p w14:paraId="3907EAAD" w14:textId="77777777" w:rsidR="00B023A0" w:rsidRPr="00B74E0E" w:rsidRDefault="00B023A0" w:rsidP="00B023A0">
      <w:pPr>
        <w:spacing w:beforeLines="60" w:before="144"/>
        <w:rPr>
          <w:b/>
          <w:bCs/>
          <w:sz w:val="14"/>
          <w:szCs w:val="14"/>
        </w:rPr>
      </w:pPr>
      <w:r w:rsidRPr="00B74E0E">
        <w:rPr>
          <w:b/>
          <w:bCs/>
          <w:sz w:val="14"/>
          <w:szCs w:val="14"/>
        </w:rPr>
        <w:t>Part 4 General Obligations – supply of</w:t>
      </w:r>
      <w:r>
        <w:rPr>
          <w:b/>
          <w:bCs/>
          <w:sz w:val="14"/>
          <w:szCs w:val="14"/>
        </w:rPr>
        <w:t xml:space="preserve"> G</w:t>
      </w:r>
      <w:r w:rsidRPr="00B74E0E">
        <w:rPr>
          <w:b/>
          <w:bCs/>
          <w:sz w:val="14"/>
          <w:szCs w:val="14"/>
        </w:rPr>
        <w:t xml:space="preserve">oods </w:t>
      </w:r>
    </w:p>
    <w:p w14:paraId="7FC2CE4D" w14:textId="77777777" w:rsidR="00B023A0" w:rsidRPr="00B74E0E" w:rsidRDefault="00B023A0" w:rsidP="00B023A0">
      <w:pPr>
        <w:spacing w:beforeLines="60" w:before="144"/>
        <w:rPr>
          <w:b/>
          <w:bCs/>
          <w:sz w:val="14"/>
          <w:szCs w:val="14"/>
        </w:rPr>
      </w:pPr>
      <w:r w:rsidRPr="00B74E0E">
        <w:rPr>
          <w:b/>
          <w:bCs/>
          <w:sz w:val="14"/>
          <w:szCs w:val="14"/>
        </w:rPr>
        <w:t xml:space="preserve">Delivery and Risk- </w:t>
      </w:r>
      <w:r>
        <w:rPr>
          <w:b/>
          <w:bCs/>
          <w:sz w:val="14"/>
          <w:szCs w:val="14"/>
        </w:rPr>
        <w:t>Goods</w:t>
      </w:r>
    </w:p>
    <w:p w14:paraId="6F716FE8" w14:textId="77777777" w:rsidR="00B023A0" w:rsidRPr="00B74E0E" w:rsidRDefault="00B023A0" w:rsidP="00B023A0">
      <w:pPr>
        <w:spacing w:before="60"/>
        <w:ind w:left="284" w:hanging="284"/>
        <w:rPr>
          <w:sz w:val="14"/>
          <w:szCs w:val="14"/>
        </w:rPr>
      </w:pPr>
      <w:r w:rsidRPr="00B74E0E">
        <w:rPr>
          <w:sz w:val="14"/>
          <w:szCs w:val="14"/>
        </w:rPr>
        <w:t>4.1</w:t>
      </w:r>
      <w:r w:rsidRPr="00B74E0E">
        <w:rPr>
          <w:sz w:val="14"/>
          <w:szCs w:val="14"/>
        </w:rPr>
        <w:tab/>
        <w:t xml:space="preserve">Risk of loss of, or damage to, the </w:t>
      </w:r>
      <w:r>
        <w:rPr>
          <w:sz w:val="14"/>
          <w:szCs w:val="14"/>
        </w:rPr>
        <w:t>Goods</w:t>
      </w:r>
      <w:r w:rsidRPr="00B74E0E">
        <w:rPr>
          <w:sz w:val="14"/>
          <w:szCs w:val="14"/>
        </w:rPr>
        <w:t xml:space="preserve"> will pass to Quantem on and from the Delivery Date subject to </w:t>
      </w:r>
      <w:r w:rsidRPr="00B74E0E">
        <w:rPr>
          <w:sz w:val="14"/>
          <w:szCs w:val="14"/>
        </w:rPr>
        <w:t xml:space="preserve">Quantem exercising its right under provision </w:t>
      </w:r>
      <w:r>
        <w:rPr>
          <w:sz w:val="14"/>
          <w:szCs w:val="14"/>
        </w:rPr>
        <w:t>4.12 and 4.13</w:t>
      </w:r>
      <w:r w:rsidRPr="00B74E0E">
        <w:rPr>
          <w:sz w:val="14"/>
          <w:szCs w:val="14"/>
        </w:rPr>
        <w:t xml:space="preserve"> below.</w:t>
      </w:r>
    </w:p>
    <w:p w14:paraId="6DDF14EF" w14:textId="77777777" w:rsidR="00B023A0" w:rsidRPr="00B74E0E" w:rsidRDefault="00B023A0" w:rsidP="00B023A0">
      <w:pPr>
        <w:spacing w:before="60"/>
        <w:ind w:left="284" w:hanging="284"/>
        <w:rPr>
          <w:sz w:val="14"/>
          <w:szCs w:val="14"/>
        </w:rPr>
      </w:pPr>
      <w:r w:rsidRPr="00B74E0E">
        <w:rPr>
          <w:sz w:val="14"/>
          <w:szCs w:val="14"/>
        </w:rPr>
        <w:t>4.2</w:t>
      </w:r>
      <w:r w:rsidRPr="00B74E0E">
        <w:rPr>
          <w:sz w:val="14"/>
          <w:szCs w:val="14"/>
        </w:rPr>
        <w:tab/>
        <w:t>Where time of delivery is specified by Quantem, time is of the essence.</w:t>
      </w:r>
    </w:p>
    <w:p w14:paraId="22330631" w14:textId="77777777" w:rsidR="00B023A0" w:rsidRPr="00B74E0E" w:rsidRDefault="00B023A0" w:rsidP="00B023A0">
      <w:pPr>
        <w:spacing w:before="60"/>
        <w:ind w:left="284" w:hanging="284"/>
        <w:rPr>
          <w:sz w:val="14"/>
          <w:szCs w:val="14"/>
        </w:rPr>
      </w:pPr>
      <w:r w:rsidRPr="00B74E0E">
        <w:rPr>
          <w:sz w:val="14"/>
          <w:szCs w:val="14"/>
        </w:rPr>
        <w:t>4.3</w:t>
      </w:r>
      <w:r w:rsidRPr="00B74E0E">
        <w:rPr>
          <w:sz w:val="14"/>
          <w:szCs w:val="14"/>
        </w:rPr>
        <w:tab/>
        <w:t xml:space="preserve">Quantem reserves the right to cancel any Order where the </w:t>
      </w:r>
      <w:r>
        <w:rPr>
          <w:sz w:val="14"/>
          <w:szCs w:val="14"/>
        </w:rPr>
        <w:t>Goods</w:t>
      </w:r>
      <w:r w:rsidRPr="00B74E0E">
        <w:rPr>
          <w:sz w:val="14"/>
          <w:szCs w:val="14"/>
        </w:rPr>
        <w:t xml:space="preserve"> or Services are not provided within the nominated time for delivery.</w:t>
      </w:r>
    </w:p>
    <w:p w14:paraId="1A8158E6" w14:textId="77777777" w:rsidR="00B023A0" w:rsidRPr="00B74E0E" w:rsidRDefault="00B023A0" w:rsidP="00B023A0">
      <w:pPr>
        <w:spacing w:before="60"/>
        <w:ind w:left="284" w:hanging="284"/>
        <w:rPr>
          <w:sz w:val="14"/>
          <w:szCs w:val="14"/>
        </w:rPr>
      </w:pPr>
      <w:r w:rsidRPr="00B74E0E">
        <w:rPr>
          <w:sz w:val="14"/>
          <w:szCs w:val="14"/>
        </w:rPr>
        <w:t>4.4</w:t>
      </w:r>
      <w:r w:rsidRPr="00B74E0E">
        <w:rPr>
          <w:sz w:val="14"/>
          <w:szCs w:val="14"/>
        </w:rPr>
        <w:tab/>
        <w:t xml:space="preserve">Where Quantem cancels an order in accordance with this provision and the </w:t>
      </w:r>
      <w:r>
        <w:rPr>
          <w:sz w:val="14"/>
          <w:szCs w:val="14"/>
        </w:rPr>
        <w:t>Goods</w:t>
      </w:r>
      <w:r w:rsidRPr="00B74E0E">
        <w:rPr>
          <w:sz w:val="14"/>
          <w:szCs w:val="14"/>
        </w:rPr>
        <w:t xml:space="preserve"> which are the subject of that Order have been manufactured to </w:t>
      </w:r>
      <w:r>
        <w:rPr>
          <w:sz w:val="14"/>
          <w:szCs w:val="14"/>
        </w:rPr>
        <w:t>Quantem’s</w:t>
      </w:r>
      <w:r w:rsidRPr="00B74E0E">
        <w:rPr>
          <w:sz w:val="14"/>
          <w:szCs w:val="14"/>
        </w:rPr>
        <w:t xml:space="preserve"> own specification, the Order will be subject to cancellation costs as agreed between Quantem and the Supplier.</w:t>
      </w:r>
    </w:p>
    <w:p w14:paraId="6F3C33E3" w14:textId="77777777" w:rsidR="00B023A0" w:rsidRPr="00B74E0E" w:rsidRDefault="00B023A0" w:rsidP="00B023A0">
      <w:pPr>
        <w:spacing w:before="60"/>
        <w:ind w:left="567" w:hanging="567"/>
        <w:rPr>
          <w:b/>
          <w:bCs/>
          <w:sz w:val="14"/>
          <w:szCs w:val="14"/>
        </w:rPr>
      </w:pPr>
      <w:r w:rsidRPr="00B74E0E">
        <w:rPr>
          <w:b/>
          <w:bCs/>
          <w:sz w:val="14"/>
          <w:szCs w:val="14"/>
        </w:rPr>
        <w:t xml:space="preserve">Quantities - </w:t>
      </w:r>
      <w:r>
        <w:rPr>
          <w:b/>
          <w:bCs/>
          <w:sz w:val="14"/>
          <w:szCs w:val="14"/>
        </w:rPr>
        <w:t>Goods</w:t>
      </w:r>
    </w:p>
    <w:p w14:paraId="739F7E7A" w14:textId="77777777" w:rsidR="00B023A0" w:rsidRPr="00B74E0E" w:rsidRDefault="00B023A0" w:rsidP="00B023A0">
      <w:pPr>
        <w:spacing w:before="60"/>
        <w:ind w:left="284" w:hanging="284"/>
        <w:rPr>
          <w:sz w:val="14"/>
          <w:szCs w:val="14"/>
        </w:rPr>
      </w:pPr>
      <w:r w:rsidRPr="00B74E0E">
        <w:rPr>
          <w:sz w:val="14"/>
          <w:szCs w:val="14"/>
        </w:rPr>
        <w:t xml:space="preserve">4.5 The quantities of the </w:t>
      </w:r>
      <w:r>
        <w:rPr>
          <w:sz w:val="14"/>
          <w:szCs w:val="14"/>
        </w:rPr>
        <w:t>Goods</w:t>
      </w:r>
      <w:r w:rsidRPr="00B74E0E">
        <w:rPr>
          <w:sz w:val="14"/>
          <w:szCs w:val="14"/>
        </w:rPr>
        <w:t xml:space="preserve"> delivered by the Supplier shall correspond to the quantities specified in this Order.</w:t>
      </w:r>
    </w:p>
    <w:p w14:paraId="48C407A1" w14:textId="77777777" w:rsidR="00B023A0" w:rsidRPr="00B74E0E" w:rsidRDefault="00B023A0" w:rsidP="00B023A0">
      <w:pPr>
        <w:spacing w:before="60"/>
        <w:ind w:left="284" w:hanging="284"/>
        <w:rPr>
          <w:sz w:val="14"/>
          <w:szCs w:val="14"/>
        </w:rPr>
      </w:pPr>
      <w:r w:rsidRPr="00B74E0E">
        <w:rPr>
          <w:sz w:val="14"/>
          <w:szCs w:val="14"/>
        </w:rPr>
        <w:t xml:space="preserve">4.6 </w:t>
      </w:r>
      <w:r w:rsidRPr="00B74E0E">
        <w:rPr>
          <w:sz w:val="14"/>
          <w:szCs w:val="14"/>
        </w:rPr>
        <w:tab/>
        <w:t xml:space="preserve">Quantem reserves the right to return to the Supplier at the Supplier’s expense any quantities of </w:t>
      </w:r>
      <w:r>
        <w:rPr>
          <w:sz w:val="14"/>
          <w:szCs w:val="14"/>
        </w:rPr>
        <w:t>Goods</w:t>
      </w:r>
      <w:r w:rsidRPr="00B74E0E">
        <w:rPr>
          <w:sz w:val="14"/>
          <w:szCs w:val="14"/>
        </w:rPr>
        <w:t xml:space="preserve"> over those specified herein and the acceptance of which Quantem has not agreed in writing prior to delivery.</w:t>
      </w:r>
    </w:p>
    <w:p w14:paraId="23658854" w14:textId="77777777" w:rsidR="00B023A0" w:rsidRPr="00B74E0E" w:rsidRDefault="00B023A0" w:rsidP="00B023A0">
      <w:pPr>
        <w:spacing w:before="60"/>
        <w:ind w:left="567" w:hanging="567"/>
        <w:rPr>
          <w:b/>
          <w:bCs/>
          <w:sz w:val="14"/>
          <w:szCs w:val="14"/>
        </w:rPr>
      </w:pPr>
      <w:r w:rsidRPr="00B74E0E">
        <w:rPr>
          <w:b/>
          <w:bCs/>
          <w:sz w:val="14"/>
          <w:szCs w:val="14"/>
        </w:rPr>
        <w:t xml:space="preserve">Consignment and Packing - </w:t>
      </w:r>
      <w:r>
        <w:rPr>
          <w:b/>
          <w:bCs/>
          <w:sz w:val="14"/>
          <w:szCs w:val="14"/>
        </w:rPr>
        <w:t>Goods</w:t>
      </w:r>
    </w:p>
    <w:p w14:paraId="092BB405" w14:textId="77777777" w:rsidR="00B023A0" w:rsidRPr="00B74E0E" w:rsidRDefault="00B023A0" w:rsidP="00B023A0">
      <w:pPr>
        <w:spacing w:before="60"/>
        <w:ind w:left="284" w:hanging="284"/>
        <w:rPr>
          <w:sz w:val="14"/>
          <w:szCs w:val="14"/>
        </w:rPr>
      </w:pPr>
      <w:r w:rsidRPr="00B74E0E">
        <w:rPr>
          <w:sz w:val="14"/>
          <w:szCs w:val="14"/>
        </w:rPr>
        <w:t xml:space="preserve">4.7 At the time of dispatch of the </w:t>
      </w:r>
      <w:r>
        <w:rPr>
          <w:sz w:val="14"/>
          <w:szCs w:val="14"/>
        </w:rPr>
        <w:t>Goods</w:t>
      </w:r>
      <w:r w:rsidRPr="00B74E0E">
        <w:rPr>
          <w:sz w:val="14"/>
          <w:szCs w:val="14"/>
        </w:rPr>
        <w:t xml:space="preserve"> the Supplier shall immediately provide to Quantem documentation showing the number of the Order, the quantity and type of </w:t>
      </w:r>
      <w:r>
        <w:rPr>
          <w:sz w:val="14"/>
          <w:szCs w:val="14"/>
        </w:rPr>
        <w:t>Goods</w:t>
      </w:r>
      <w:r w:rsidRPr="00B74E0E">
        <w:rPr>
          <w:sz w:val="14"/>
          <w:szCs w:val="14"/>
        </w:rPr>
        <w:t xml:space="preserve"> despatched, the method of transport and the expected Delivery Date.</w:t>
      </w:r>
    </w:p>
    <w:p w14:paraId="6CA5CB73" w14:textId="77777777" w:rsidR="00B023A0" w:rsidRPr="00B74E0E" w:rsidDel="00EF2F2D" w:rsidRDefault="00B023A0" w:rsidP="00B023A0">
      <w:pPr>
        <w:spacing w:before="60"/>
        <w:ind w:left="284" w:hanging="284"/>
        <w:rPr>
          <w:sz w:val="14"/>
          <w:szCs w:val="14"/>
        </w:rPr>
      </w:pPr>
      <w:r w:rsidRPr="00B74E0E">
        <w:rPr>
          <w:sz w:val="14"/>
          <w:szCs w:val="14"/>
        </w:rPr>
        <w:t xml:space="preserve">4.8 The </w:t>
      </w:r>
      <w:r>
        <w:rPr>
          <w:sz w:val="14"/>
          <w:szCs w:val="14"/>
        </w:rPr>
        <w:t>Goods</w:t>
      </w:r>
      <w:r w:rsidRPr="00B74E0E">
        <w:rPr>
          <w:sz w:val="14"/>
          <w:szCs w:val="14"/>
        </w:rPr>
        <w:t xml:space="preserve"> shall be packed in the manner specified in the Order, or, if not specified, in a manner acceptable to the carrier, in accordance with all existing applicable Acts, statutory regulations standards and codes and such that damage in transit is prevented.</w:t>
      </w:r>
    </w:p>
    <w:p w14:paraId="2F7AFE5A" w14:textId="77777777" w:rsidR="00B023A0" w:rsidRPr="00B74E0E" w:rsidRDefault="00B023A0" w:rsidP="00B023A0">
      <w:pPr>
        <w:spacing w:before="60"/>
        <w:ind w:left="567" w:hanging="567"/>
        <w:rPr>
          <w:b/>
          <w:sz w:val="14"/>
          <w:szCs w:val="14"/>
        </w:rPr>
      </w:pPr>
      <w:r w:rsidRPr="00B74E0E">
        <w:rPr>
          <w:b/>
          <w:sz w:val="14"/>
          <w:szCs w:val="14"/>
        </w:rPr>
        <w:t>Hazardous Goods</w:t>
      </w:r>
    </w:p>
    <w:p w14:paraId="1C7C9B0A" w14:textId="77777777" w:rsidR="00B023A0" w:rsidRPr="00B74E0E" w:rsidDel="00EF2F2D" w:rsidRDefault="00B023A0" w:rsidP="00B023A0">
      <w:pPr>
        <w:spacing w:before="60"/>
        <w:ind w:left="284" w:hanging="284"/>
        <w:rPr>
          <w:sz w:val="14"/>
          <w:szCs w:val="14"/>
        </w:rPr>
      </w:pPr>
      <w:proofErr w:type="gramStart"/>
      <w:r w:rsidRPr="00B74E0E">
        <w:rPr>
          <w:sz w:val="14"/>
          <w:szCs w:val="14"/>
        </w:rPr>
        <w:t xml:space="preserve">4.9 </w:t>
      </w:r>
      <w:r>
        <w:rPr>
          <w:sz w:val="14"/>
          <w:szCs w:val="14"/>
        </w:rPr>
        <w:t xml:space="preserve"> </w:t>
      </w:r>
      <w:r w:rsidRPr="00B74E0E">
        <w:rPr>
          <w:sz w:val="14"/>
          <w:szCs w:val="14"/>
        </w:rPr>
        <w:t>If</w:t>
      </w:r>
      <w:proofErr w:type="gramEnd"/>
      <w:r w:rsidRPr="00B74E0E">
        <w:rPr>
          <w:sz w:val="14"/>
          <w:szCs w:val="14"/>
        </w:rPr>
        <w:t xml:space="preserve"> the Good</w:t>
      </w:r>
      <w:r>
        <w:rPr>
          <w:sz w:val="14"/>
          <w:szCs w:val="14"/>
        </w:rPr>
        <w:t>s</w:t>
      </w:r>
      <w:r w:rsidRPr="00B74E0E">
        <w:rPr>
          <w:sz w:val="14"/>
          <w:szCs w:val="14"/>
        </w:rPr>
        <w:t xml:space="preserve"> comprise any hazardous materials or dangerous </w:t>
      </w:r>
      <w:r>
        <w:rPr>
          <w:sz w:val="14"/>
          <w:szCs w:val="14"/>
        </w:rPr>
        <w:t>goods</w:t>
      </w:r>
      <w:r w:rsidRPr="00B74E0E">
        <w:rPr>
          <w:sz w:val="14"/>
          <w:szCs w:val="14"/>
        </w:rPr>
        <w:t>, the Supplier is responsible for clearly marking, transporting and storing the Goods in accordance with all Legislative Requirements and must provide Quantem with the relevant materials safety data sheet for all such Goods.</w:t>
      </w:r>
    </w:p>
    <w:p w14:paraId="73548806" w14:textId="77777777" w:rsidR="00B023A0" w:rsidRPr="00B74E0E" w:rsidDel="00EF2F2D" w:rsidRDefault="00B023A0" w:rsidP="00B023A0">
      <w:pPr>
        <w:spacing w:before="60"/>
        <w:ind w:left="567" w:hanging="567"/>
        <w:rPr>
          <w:b/>
          <w:bCs/>
          <w:sz w:val="14"/>
          <w:szCs w:val="14"/>
        </w:rPr>
      </w:pPr>
      <w:r w:rsidRPr="00B74E0E">
        <w:rPr>
          <w:b/>
          <w:bCs/>
          <w:sz w:val="14"/>
          <w:szCs w:val="14"/>
        </w:rPr>
        <w:t>Title in Goods</w:t>
      </w:r>
    </w:p>
    <w:p w14:paraId="0CF353A1" w14:textId="77777777" w:rsidR="00B023A0" w:rsidRPr="00B74E0E" w:rsidDel="00EF2F2D" w:rsidRDefault="00B023A0" w:rsidP="00B023A0">
      <w:pPr>
        <w:spacing w:before="60"/>
        <w:ind w:left="284" w:hanging="284"/>
        <w:rPr>
          <w:sz w:val="14"/>
          <w:szCs w:val="14"/>
        </w:rPr>
      </w:pPr>
      <w:r w:rsidRPr="00B74E0E">
        <w:rPr>
          <w:sz w:val="14"/>
          <w:szCs w:val="14"/>
        </w:rPr>
        <w:t xml:space="preserve">4.10 Title in Goods passes to Quantem </w:t>
      </w:r>
      <w:r>
        <w:rPr>
          <w:sz w:val="14"/>
          <w:szCs w:val="14"/>
        </w:rPr>
        <w:t>on and from the Delivery Date</w:t>
      </w:r>
      <w:r w:rsidRPr="00B74E0E">
        <w:rPr>
          <w:sz w:val="14"/>
          <w:szCs w:val="14"/>
        </w:rPr>
        <w:t>.</w:t>
      </w:r>
    </w:p>
    <w:p w14:paraId="6DDC0E4B" w14:textId="77777777" w:rsidR="00B023A0" w:rsidRPr="00B74E0E" w:rsidDel="00EF2F2D" w:rsidRDefault="00B023A0" w:rsidP="00B023A0">
      <w:pPr>
        <w:spacing w:before="60"/>
        <w:ind w:left="284" w:hanging="284"/>
        <w:rPr>
          <w:sz w:val="14"/>
          <w:szCs w:val="14"/>
        </w:rPr>
      </w:pPr>
      <w:r w:rsidRPr="00B74E0E">
        <w:rPr>
          <w:sz w:val="14"/>
          <w:szCs w:val="14"/>
        </w:rPr>
        <w:t xml:space="preserve">4.11 If, pursuant to paragraph </w:t>
      </w:r>
      <w:r>
        <w:rPr>
          <w:sz w:val="14"/>
          <w:szCs w:val="14"/>
        </w:rPr>
        <w:t>4.10</w:t>
      </w:r>
      <w:r w:rsidRPr="00B74E0E">
        <w:rPr>
          <w:sz w:val="14"/>
          <w:szCs w:val="14"/>
        </w:rPr>
        <w:t xml:space="preserve"> above, title has passed to Quantem, and upon inspection of the Goods, Quantem rejects the </w:t>
      </w:r>
      <w:r>
        <w:rPr>
          <w:sz w:val="14"/>
          <w:szCs w:val="14"/>
        </w:rPr>
        <w:t>Goods</w:t>
      </w:r>
      <w:r w:rsidRPr="00B74E0E">
        <w:rPr>
          <w:sz w:val="14"/>
          <w:szCs w:val="14"/>
        </w:rPr>
        <w:t xml:space="preserve"> through a notice of non-compliance, ownership in the Goods reverts to the Supplier upon giving of the notice to the Supplier.</w:t>
      </w:r>
    </w:p>
    <w:p w14:paraId="2E1D460A" w14:textId="77777777" w:rsidR="00B023A0" w:rsidRPr="00B74E0E" w:rsidDel="00EF2F2D" w:rsidRDefault="00B023A0" w:rsidP="00B023A0">
      <w:pPr>
        <w:spacing w:before="60"/>
        <w:rPr>
          <w:b/>
          <w:bCs/>
          <w:sz w:val="14"/>
          <w:szCs w:val="14"/>
        </w:rPr>
      </w:pPr>
      <w:r w:rsidRPr="00B74E0E">
        <w:rPr>
          <w:b/>
          <w:bCs/>
          <w:sz w:val="14"/>
          <w:szCs w:val="14"/>
        </w:rPr>
        <w:t>Inspection of Goods</w:t>
      </w:r>
    </w:p>
    <w:p w14:paraId="3414AB99" w14:textId="77777777" w:rsidR="00B023A0" w:rsidRPr="00B74E0E" w:rsidDel="00EF2F2D" w:rsidRDefault="00B023A0" w:rsidP="00B023A0">
      <w:pPr>
        <w:spacing w:before="60"/>
        <w:ind w:left="284" w:hanging="284"/>
        <w:rPr>
          <w:sz w:val="14"/>
          <w:szCs w:val="14"/>
        </w:rPr>
      </w:pPr>
      <w:r w:rsidRPr="00B74E0E">
        <w:rPr>
          <w:sz w:val="14"/>
          <w:szCs w:val="14"/>
        </w:rPr>
        <w:t xml:space="preserve">4.12 Quantem or its nominated agent may inspect all Goods delivered by the Supplier as specified in the </w:t>
      </w:r>
      <w:r>
        <w:rPr>
          <w:sz w:val="14"/>
          <w:szCs w:val="14"/>
        </w:rPr>
        <w:t>O</w:t>
      </w:r>
      <w:r w:rsidRPr="00B74E0E">
        <w:rPr>
          <w:sz w:val="14"/>
          <w:szCs w:val="14"/>
        </w:rPr>
        <w:t xml:space="preserve">rder and may reject any such </w:t>
      </w:r>
      <w:r>
        <w:rPr>
          <w:sz w:val="14"/>
          <w:szCs w:val="14"/>
        </w:rPr>
        <w:t>Goods</w:t>
      </w:r>
      <w:r w:rsidRPr="00B74E0E">
        <w:rPr>
          <w:sz w:val="14"/>
          <w:szCs w:val="14"/>
        </w:rPr>
        <w:t xml:space="preserve"> which do not comply with the details specified in the Order by giving notice of a non-compliance to the Supplier.  The Supplier must, at its own expense, remedy any defects in the Goods within a reasonable period to time specified by Quantem. If the Supplier is unable to rectify the defects in the Goods within such reasonable period, Quantem may remedy that defect and any reasonable costs incurred by Quantem in doing so will be paid by the Supplier.</w:t>
      </w:r>
    </w:p>
    <w:p w14:paraId="1807EEBE" w14:textId="77777777" w:rsidR="00B023A0" w:rsidRPr="00B74E0E" w:rsidRDefault="00B023A0" w:rsidP="00B023A0">
      <w:pPr>
        <w:spacing w:before="60"/>
        <w:ind w:left="284" w:hanging="284"/>
        <w:rPr>
          <w:sz w:val="22"/>
          <w:szCs w:val="22"/>
        </w:rPr>
      </w:pPr>
      <w:r w:rsidRPr="00B74E0E">
        <w:rPr>
          <w:rFonts w:eastAsia="Arial" w:cs="Arial"/>
          <w:sz w:val="14"/>
          <w:szCs w:val="14"/>
        </w:rPr>
        <w:t>4.13 Without limiting the effect of clause 4.12, if there is a defect in the Goods, Quantem may require the Supplier to resupply the Goods at the Supplier’s cost.</w:t>
      </w:r>
    </w:p>
    <w:p w14:paraId="035EA08E" w14:textId="77777777" w:rsidR="00B023A0" w:rsidRPr="00B74E0E" w:rsidRDefault="00B023A0" w:rsidP="00B023A0">
      <w:pPr>
        <w:spacing w:before="60"/>
        <w:rPr>
          <w:b/>
          <w:bCs/>
          <w:sz w:val="14"/>
          <w:szCs w:val="14"/>
        </w:rPr>
      </w:pPr>
      <w:r w:rsidRPr="00B74E0E">
        <w:rPr>
          <w:b/>
          <w:sz w:val="14"/>
          <w:szCs w:val="14"/>
        </w:rPr>
        <w:t xml:space="preserve">Part </w:t>
      </w:r>
      <w:r w:rsidRPr="00B74E0E">
        <w:rPr>
          <w:b/>
          <w:bCs/>
          <w:sz w:val="14"/>
          <w:szCs w:val="14"/>
        </w:rPr>
        <w:t>5</w:t>
      </w:r>
      <w:r w:rsidRPr="00B74E0E">
        <w:rPr>
          <w:b/>
          <w:sz w:val="14"/>
          <w:szCs w:val="14"/>
        </w:rPr>
        <w:t xml:space="preserve"> – </w:t>
      </w:r>
      <w:r w:rsidRPr="00B74E0E">
        <w:rPr>
          <w:b/>
          <w:bCs/>
          <w:sz w:val="14"/>
          <w:szCs w:val="14"/>
        </w:rPr>
        <w:tab/>
        <w:t xml:space="preserve">General Obligations – supply of </w:t>
      </w:r>
      <w:r>
        <w:rPr>
          <w:b/>
          <w:bCs/>
          <w:sz w:val="14"/>
          <w:szCs w:val="14"/>
        </w:rPr>
        <w:t>Services</w:t>
      </w:r>
    </w:p>
    <w:p w14:paraId="60421D88" w14:textId="77777777" w:rsidR="00B023A0" w:rsidRPr="00B74E0E" w:rsidRDefault="00B023A0" w:rsidP="00B023A0">
      <w:pPr>
        <w:spacing w:before="60"/>
        <w:ind w:left="284" w:hanging="284"/>
        <w:rPr>
          <w:sz w:val="14"/>
          <w:szCs w:val="14"/>
        </w:rPr>
      </w:pPr>
      <w:r w:rsidRPr="00B74E0E">
        <w:rPr>
          <w:sz w:val="14"/>
          <w:szCs w:val="14"/>
        </w:rPr>
        <w:t xml:space="preserve">5.1 </w:t>
      </w:r>
      <w:r w:rsidRPr="00B74E0E">
        <w:rPr>
          <w:sz w:val="14"/>
          <w:szCs w:val="14"/>
        </w:rPr>
        <w:tab/>
        <w:t xml:space="preserve">Where the order relates to a supply of </w:t>
      </w:r>
      <w:r>
        <w:rPr>
          <w:sz w:val="14"/>
          <w:szCs w:val="14"/>
        </w:rPr>
        <w:t>Services</w:t>
      </w:r>
      <w:r w:rsidRPr="00B74E0E">
        <w:rPr>
          <w:sz w:val="14"/>
          <w:szCs w:val="14"/>
        </w:rPr>
        <w:t>:</w:t>
      </w:r>
    </w:p>
    <w:p w14:paraId="6373E237" w14:textId="77777777" w:rsidR="00B023A0" w:rsidRPr="00B74E0E" w:rsidRDefault="00B023A0" w:rsidP="00B023A0">
      <w:pPr>
        <w:numPr>
          <w:ilvl w:val="0"/>
          <w:numId w:val="4"/>
        </w:numPr>
        <w:spacing w:before="60"/>
        <w:ind w:left="284" w:hanging="284"/>
        <w:rPr>
          <w:sz w:val="14"/>
          <w:szCs w:val="14"/>
        </w:rPr>
      </w:pPr>
      <w:r w:rsidRPr="00B74E0E">
        <w:rPr>
          <w:sz w:val="14"/>
          <w:szCs w:val="14"/>
        </w:rPr>
        <w:t xml:space="preserve">the Supplier must provide the Services competently, diligently, with due care and skill, safely and to the standard that would be reasonably expected of an experienced, professional provider of </w:t>
      </w:r>
      <w:r>
        <w:rPr>
          <w:sz w:val="14"/>
          <w:szCs w:val="14"/>
        </w:rPr>
        <w:t>Services</w:t>
      </w:r>
      <w:r w:rsidRPr="00B74E0E">
        <w:rPr>
          <w:sz w:val="14"/>
          <w:szCs w:val="14"/>
        </w:rPr>
        <w:t xml:space="preserve"> </w:t>
      </w:r>
      <w:proofErr w:type="gramStart"/>
      <w:r w:rsidRPr="00B74E0E">
        <w:rPr>
          <w:sz w:val="14"/>
          <w:szCs w:val="14"/>
        </w:rPr>
        <w:t>similar to</w:t>
      </w:r>
      <w:proofErr w:type="gramEnd"/>
      <w:r w:rsidRPr="00B74E0E">
        <w:rPr>
          <w:sz w:val="14"/>
          <w:szCs w:val="14"/>
        </w:rPr>
        <w:t xml:space="preserve"> the Services.</w:t>
      </w:r>
    </w:p>
    <w:p w14:paraId="6FBA42D3" w14:textId="77777777" w:rsidR="00B023A0" w:rsidRPr="00B74E0E" w:rsidRDefault="00B023A0" w:rsidP="00B023A0">
      <w:pPr>
        <w:spacing w:before="60"/>
        <w:ind w:left="284" w:hanging="284"/>
        <w:rPr>
          <w:sz w:val="14"/>
          <w:szCs w:val="14"/>
        </w:rPr>
      </w:pPr>
      <w:r w:rsidRPr="00B74E0E">
        <w:rPr>
          <w:sz w:val="14"/>
          <w:szCs w:val="14"/>
        </w:rPr>
        <w:t>(b)  The Services must be supplied:</w:t>
      </w:r>
    </w:p>
    <w:p w14:paraId="57A2999A" w14:textId="77777777" w:rsidR="00B023A0" w:rsidRPr="00B74E0E" w:rsidRDefault="00B023A0" w:rsidP="00B023A0">
      <w:pPr>
        <w:numPr>
          <w:ilvl w:val="0"/>
          <w:numId w:val="6"/>
        </w:numPr>
        <w:spacing w:before="20"/>
        <w:ind w:left="568" w:hanging="284"/>
        <w:rPr>
          <w:sz w:val="14"/>
          <w:szCs w:val="14"/>
        </w:rPr>
      </w:pPr>
      <w:r w:rsidRPr="00B74E0E">
        <w:rPr>
          <w:sz w:val="14"/>
          <w:szCs w:val="14"/>
        </w:rPr>
        <w:t>in a timely manner;</w:t>
      </w:r>
    </w:p>
    <w:p w14:paraId="13EB9A04" w14:textId="77777777" w:rsidR="00B023A0" w:rsidRPr="00B74E0E" w:rsidRDefault="00B023A0" w:rsidP="00B023A0">
      <w:pPr>
        <w:numPr>
          <w:ilvl w:val="0"/>
          <w:numId w:val="6"/>
        </w:numPr>
        <w:spacing w:before="20" w:after="40"/>
        <w:ind w:left="568" w:hanging="284"/>
        <w:rPr>
          <w:sz w:val="14"/>
          <w:szCs w:val="14"/>
        </w:rPr>
      </w:pPr>
      <w:r w:rsidRPr="00B74E0E">
        <w:rPr>
          <w:sz w:val="14"/>
          <w:szCs w:val="14"/>
        </w:rPr>
        <w:t>in accordance with all directions given</w:t>
      </w:r>
      <w:r>
        <w:rPr>
          <w:sz w:val="14"/>
          <w:szCs w:val="14"/>
        </w:rPr>
        <w:t xml:space="preserve"> </w:t>
      </w:r>
      <w:r w:rsidRPr="00B74E0E">
        <w:rPr>
          <w:sz w:val="14"/>
          <w:szCs w:val="14"/>
        </w:rPr>
        <w:t>by Quantem;</w:t>
      </w:r>
    </w:p>
    <w:p w14:paraId="5080429A" w14:textId="77777777" w:rsidR="00B023A0" w:rsidRPr="00B74E0E" w:rsidRDefault="00B023A0" w:rsidP="00B023A0">
      <w:pPr>
        <w:numPr>
          <w:ilvl w:val="0"/>
          <w:numId w:val="6"/>
        </w:numPr>
        <w:spacing w:before="20" w:after="40"/>
        <w:ind w:left="568" w:hanging="284"/>
        <w:rPr>
          <w:sz w:val="14"/>
          <w:szCs w:val="14"/>
        </w:rPr>
      </w:pPr>
      <w:r w:rsidRPr="00B74E0E">
        <w:rPr>
          <w:sz w:val="14"/>
          <w:szCs w:val="14"/>
        </w:rPr>
        <w:t>in compliance with all relevant laws, including Legislative Requirements; and</w:t>
      </w:r>
    </w:p>
    <w:p w14:paraId="6387DBCB" w14:textId="77777777" w:rsidR="00B023A0" w:rsidRPr="00B74E0E" w:rsidRDefault="00B023A0" w:rsidP="00B023A0">
      <w:pPr>
        <w:numPr>
          <w:ilvl w:val="0"/>
          <w:numId w:val="6"/>
        </w:numPr>
        <w:spacing w:before="20" w:after="40"/>
        <w:ind w:left="568" w:hanging="284"/>
        <w:rPr>
          <w:sz w:val="14"/>
          <w:szCs w:val="14"/>
        </w:rPr>
      </w:pPr>
      <w:r w:rsidRPr="00B74E0E">
        <w:rPr>
          <w:sz w:val="14"/>
          <w:szCs w:val="14"/>
        </w:rPr>
        <w:t>in compliance with applicable Quantem policies and procedures.</w:t>
      </w:r>
    </w:p>
    <w:p w14:paraId="6E07F062" w14:textId="77777777" w:rsidR="00B023A0" w:rsidRPr="00B74E0E" w:rsidRDefault="00B023A0" w:rsidP="00B023A0">
      <w:pPr>
        <w:spacing w:before="60"/>
        <w:ind w:left="718" w:hanging="718"/>
        <w:rPr>
          <w:b/>
          <w:bCs/>
          <w:sz w:val="14"/>
          <w:szCs w:val="14"/>
        </w:rPr>
      </w:pPr>
      <w:r w:rsidRPr="00B74E0E">
        <w:rPr>
          <w:b/>
          <w:bCs/>
          <w:sz w:val="14"/>
          <w:szCs w:val="14"/>
        </w:rPr>
        <w:t>Inspection of Services</w:t>
      </w:r>
    </w:p>
    <w:p w14:paraId="419DC02F" w14:textId="77777777" w:rsidR="00B023A0" w:rsidRPr="00B74E0E" w:rsidRDefault="00B023A0" w:rsidP="00B023A0">
      <w:pPr>
        <w:spacing w:before="60"/>
        <w:ind w:left="284" w:hanging="284"/>
        <w:rPr>
          <w:sz w:val="14"/>
          <w:szCs w:val="14"/>
        </w:rPr>
      </w:pPr>
      <w:r w:rsidRPr="00B74E0E">
        <w:rPr>
          <w:sz w:val="14"/>
          <w:szCs w:val="14"/>
        </w:rPr>
        <w:t>5.2 Quantem or its nominated agent may inspect all Services carried out by the Supplier as specified in the order and may reject any work or part thereof which does not comply with the details specified in the Order by giving notice of a non-compliance to the Supplier. The Supplier must, at its own expense, remedy any defects in the Services within a reasonable period to time specified by Quantem. If the Supplier is unable to rectify the defects in the Services within such reasonable period, Quantem may remedy that defect and any reasonable costs incurred by Quantem in doing so will be paid by the Supplier.</w:t>
      </w:r>
    </w:p>
    <w:p w14:paraId="5BE2AA28" w14:textId="77777777" w:rsidR="00B023A0" w:rsidRPr="00B74E0E" w:rsidRDefault="00B023A0" w:rsidP="00B023A0">
      <w:pPr>
        <w:spacing w:before="60"/>
        <w:ind w:left="284" w:hanging="284"/>
        <w:rPr>
          <w:sz w:val="22"/>
          <w:szCs w:val="22"/>
        </w:rPr>
      </w:pPr>
      <w:r w:rsidRPr="00B74E0E">
        <w:rPr>
          <w:rFonts w:eastAsia="Arial" w:cs="Arial"/>
          <w:sz w:val="14"/>
          <w:szCs w:val="14"/>
        </w:rPr>
        <w:t xml:space="preserve">5.3 </w:t>
      </w:r>
      <w:r>
        <w:rPr>
          <w:rFonts w:eastAsia="Arial" w:cs="Arial"/>
          <w:sz w:val="14"/>
          <w:szCs w:val="14"/>
        </w:rPr>
        <w:t>Without</w:t>
      </w:r>
      <w:r w:rsidRPr="00B74E0E">
        <w:rPr>
          <w:rFonts w:eastAsia="Arial" w:cs="Arial"/>
          <w:sz w:val="14"/>
          <w:szCs w:val="14"/>
        </w:rPr>
        <w:t xml:space="preserve"> limiting the effect of clause 5.2, if there is a defect in the Services, Quantem may require the Supplier to resupply the Services at the Supplier’s cost.</w:t>
      </w:r>
    </w:p>
    <w:p w14:paraId="21A6ADA1" w14:textId="77777777" w:rsidR="00B023A0" w:rsidRPr="00B74E0E" w:rsidRDefault="00B023A0" w:rsidP="00B023A0">
      <w:pPr>
        <w:spacing w:before="60"/>
        <w:ind w:left="718" w:hanging="718"/>
        <w:rPr>
          <w:b/>
          <w:bCs/>
          <w:sz w:val="14"/>
          <w:szCs w:val="14"/>
        </w:rPr>
      </w:pPr>
      <w:r w:rsidRPr="00B74E0E">
        <w:rPr>
          <w:b/>
          <w:bCs/>
          <w:sz w:val="14"/>
          <w:szCs w:val="14"/>
        </w:rPr>
        <w:t>Part 6 Site Work</w:t>
      </w:r>
    </w:p>
    <w:p w14:paraId="125FBEF3" w14:textId="77777777" w:rsidR="00B023A0" w:rsidRPr="00B74E0E" w:rsidRDefault="00B023A0" w:rsidP="00B023A0">
      <w:pPr>
        <w:spacing w:before="60"/>
        <w:ind w:left="284" w:hanging="284"/>
        <w:rPr>
          <w:sz w:val="14"/>
          <w:szCs w:val="14"/>
        </w:rPr>
      </w:pPr>
      <w:r w:rsidRPr="00B74E0E">
        <w:rPr>
          <w:sz w:val="14"/>
          <w:szCs w:val="14"/>
        </w:rPr>
        <w:t xml:space="preserve">6.1 Where it is necessary for the Supplier to enter </w:t>
      </w:r>
      <w:r>
        <w:rPr>
          <w:sz w:val="14"/>
          <w:szCs w:val="14"/>
        </w:rPr>
        <w:t>the Site</w:t>
      </w:r>
      <w:r w:rsidRPr="00B74E0E">
        <w:rPr>
          <w:sz w:val="14"/>
          <w:szCs w:val="14"/>
        </w:rPr>
        <w:t xml:space="preserve"> to undertake work covered by the Order, the Supplier shall:</w:t>
      </w:r>
    </w:p>
    <w:p w14:paraId="7E2D325C" w14:textId="77777777" w:rsidR="00B023A0" w:rsidRPr="00B74E0E" w:rsidRDefault="00B023A0" w:rsidP="00B023A0">
      <w:pPr>
        <w:numPr>
          <w:ilvl w:val="0"/>
          <w:numId w:val="7"/>
        </w:numPr>
        <w:spacing w:before="20"/>
        <w:ind w:left="284" w:hanging="284"/>
        <w:rPr>
          <w:sz w:val="14"/>
          <w:szCs w:val="14"/>
        </w:rPr>
      </w:pPr>
      <w:r w:rsidRPr="00B74E0E">
        <w:rPr>
          <w:sz w:val="14"/>
          <w:szCs w:val="14"/>
        </w:rPr>
        <w:t>insure Supplier personnel against death and injury; and</w:t>
      </w:r>
    </w:p>
    <w:p w14:paraId="26F1FB92" w14:textId="77777777" w:rsidR="00B023A0" w:rsidRPr="00B74E0E" w:rsidRDefault="00B023A0" w:rsidP="00B023A0">
      <w:pPr>
        <w:numPr>
          <w:ilvl w:val="0"/>
          <w:numId w:val="7"/>
        </w:numPr>
        <w:spacing w:before="20"/>
        <w:ind w:left="284" w:hanging="284"/>
        <w:rPr>
          <w:sz w:val="14"/>
          <w:szCs w:val="14"/>
        </w:rPr>
      </w:pPr>
      <w:proofErr w:type="gramStart"/>
      <w:r w:rsidRPr="00B74E0E">
        <w:rPr>
          <w:sz w:val="14"/>
          <w:szCs w:val="14"/>
        </w:rPr>
        <w:t>insure</w:t>
      </w:r>
      <w:proofErr w:type="gramEnd"/>
      <w:r w:rsidRPr="00B74E0E">
        <w:rPr>
          <w:sz w:val="14"/>
          <w:szCs w:val="14"/>
        </w:rPr>
        <w:t xml:space="preserve"> Supplier supplied equipment against loss or damage;</w:t>
      </w:r>
    </w:p>
    <w:p w14:paraId="2C4CC52A" w14:textId="77777777" w:rsidR="00B023A0" w:rsidRPr="00B74E0E" w:rsidRDefault="00B023A0" w:rsidP="00B023A0">
      <w:pPr>
        <w:spacing w:before="60"/>
        <w:ind w:left="284"/>
        <w:rPr>
          <w:sz w:val="14"/>
          <w:szCs w:val="14"/>
        </w:rPr>
      </w:pPr>
      <w:r w:rsidRPr="00B74E0E">
        <w:rPr>
          <w:sz w:val="14"/>
          <w:szCs w:val="14"/>
        </w:rPr>
        <w:t xml:space="preserve">and shall indemnify Quantem against any costs which may arise from such death, injury, </w:t>
      </w:r>
      <w:proofErr w:type="gramStart"/>
      <w:r w:rsidRPr="00B74E0E">
        <w:rPr>
          <w:sz w:val="14"/>
          <w:szCs w:val="14"/>
        </w:rPr>
        <w:t>loss</w:t>
      </w:r>
      <w:proofErr w:type="gramEnd"/>
      <w:r w:rsidRPr="00B74E0E">
        <w:rPr>
          <w:sz w:val="14"/>
          <w:szCs w:val="14"/>
        </w:rPr>
        <w:t xml:space="preserve"> or damage as the case may be.</w:t>
      </w:r>
    </w:p>
    <w:p w14:paraId="1834ADC8" w14:textId="77777777" w:rsidR="00B023A0" w:rsidRPr="00B74E0E" w:rsidRDefault="00B023A0" w:rsidP="00B023A0">
      <w:pPr>
        <w:spacing w:before="60"/>
        <w:ind w:left="284" w:hanging="284"/>
        <w:rPr>
          <w:sz w:val="14"/>
          <w:szCs w:val="14"/>
        </w:rPr>
      </w:pPr>
      <w:r w:rsidRPr="00B74E0E">
        <w:rPr>
          <w:sz w:val="14"/>
          <w:szCs w:val="14"/>
        </w:rPr>
        <w:t>6.2</w:t>
      </w:r>
      <w:r>
        <w:rPr>
          <w:sz w:val="14"/>
          <w:szCs w:val="14"/>
        </w:rPr>
        <w:t xml:space="preserve"> The</w:t>
      </w:r>
      <w:r w:rsidRPr="00B74E0E">
        <w:rPr>
          <w:sz w:val="14"/>
          <w:szCs w:val="14"/>
        </w:rPr>
        <w:t xml:space="preserve"> Supplier shall ensure that all requisite permits, </w:t>
      </w:r>
      <w:proofErr w:type="gramStart"/>
      <w:r w:rsidRPr="00B74E0E">
        <w:rPr>
          <w:sz w:val="14"/>
          <w:szCs w:val="14"/>
        </w:rPr>
        <w:t>licences</w:t>
      </w:r>
      <w:proofErr w:type="gramEnd"/>
      <w:r w:rsidRPr="00B74E0E">
        <w:rPr>
          <w:sz w:val="14"/>
          <w:szCs w:val="14"/>
        </w:rPr>
        <w:t xml:space="preserve"> and approvals have been obtained for the carrying out of the Services prior to commencement of the work. </w:t>
      </w:r>
    </w:p>
    <w:p w14:paraId="37FB9D1C" w14:textId="77777777" w:rsidR="00B023A0" w:rsidRPr="00B74E0E" w:rsidRDefault="00B023A0" w:rsidP="00B023A0">
      <w:pPr>
        <w:spacing w:before="60"/>
        <w:ind w:left="284" w:hanging="284"/>
        <w:rPr>
          <w:sz w:val="14"/>
          <w:szCs w:val="14"/>
        </w:rPr>
      </w:pPr>
      <w:r w:rsidRPr="00B74E0E">
        <w:rPr>
          <w:sz w:val="14"/>
          <w:szCs w:val="14"/>
        </w:rPr>
        <w:t>6.3</w:t>
      </w:r>
      <w:r>
        <w:rPr>
          <w:sz w:val="14"/>
          <w:szCs w:val="14"/>
        </w:rPr>
        <w:t xml:space="preserve"> The</w:t>
      </w:r>
      <w:r w:rsidRPr="00B74E0E">
        <w:rPr>
          <w:sz w:val="14"/>
          <w:szCs w:val="14"/>
        </w:rPr>
        <w:t xml:space="preserve"> Supplier shall provide their own equipment and tools to carry out the Services specified in the Order.</w:t>
      </w:r>
    </w:p>
    <w:p w14:paraId="4AC711A4" w14:textId="77777777" w:rsidR="00B023A0" w:rsidRPr="00B74E0E" w:rsidRDefault="00B023A0" w:rsidP="00B023A0">
      <w:pPr>
        <w:spacing w:before="60"/>
        <w:ind w:left="284" w:hanging="284"/>
        <w:rPr>
          <w:sz w:val="14"/>
          <w:szCs w:val="14"/>
        </w:rPr>
      </w:pPr>
      <w:r w:rsidRPr="00B74E0E">
        <w:rPr>
          <w:sz w:val="14"/>
          <w:szCs w:val="14"/>
        </w:rPr>
        <w:t xml:space="preserve">6.4The Supplier shall comply with all existing applicable Acts, statutory regulations, standards, codes, and workplace practices of Quantem and the Supplier.  </w:t>
      </w:r>
    </w:p>
    <w:p w14:paraId="51FC8B95" w14:textId="77777777" w:rsidR="00B023A0" w:rsidRPr="00B74E0E" w:rsidRDefault="00B023A0" w:rsidP="00B023A0">
      <w:pPr>
        <w:spacing w:before="60"/>
        <w:ind w:left="284" w:hanging="284"/>
        <w:rPr>
          <w:sz w:val="14"/>
          <w:szCs w:val="14"/>
        </w:rPr>
      </w:pPr>
      <w:r w:rsidRPr="00B74E0E">
        <w:rPr>
          <w:sz w:val="14"/>
          <w:szCs w:val="14"/>
        </w:rPr>
        <w:t xml:space="preserve">6.5 The Supplier shall ensure that all Supplier personnel comply with any </w:t>
      </w:r>
      <w:r>
        <w:rPr>
          <w:sz w:val="14"/>
          <w:szCs w:val="14"/>
        </w:rPr>
        <w:t>Site</w:t>
      </w:r>
      <w:r w:rsidRPr="00B74E0E">
        <w:rPr>
          <w:sz w:val="14"/>
          <w:szCs w:val="14"/>
        </w:rPr>
        <w:t xml:space="preserve"> safety and induction requirements.</w:t>
      </w:r>
    </w:p>
    <w:p w14:paraId="6083A626" w14:textId="77777777" w:rsidR="00B023A0" w:rsidRPr="00B74E0E" w:rsidRDefault="00B023A0" w:rsidP="00B023A0">
      <w:pPr>
        <w:spacing w:before="60"/>
        <w:ind w:left="284" w:hanging="284"/>
        <w:rPr>
          <w:sz w:val="14"/>
          <w:szCs w:val="14"/>
        </w:rPr>
      </w:pPr>
      <w:proofErr w:type="gramStart"/>
      <w:r w:rsidRPr="00B74E0E">
        <w:rPr>
          <w:sz w:val="14"/>
          <w:szCs w:val="14"/>
        </w:rPr>
        <w:t xml:space="preserve">6.6 </w:t>
      </w:r>
      <w:r>
        <w:rPr>
          <w:sz w:val="14"/>
          <w:szCs w:val="14"/>
        </w:rPr>
        <w:t xml:space="preserve"> </w:t>
      </w:r>
      <w:r w:rsidRPr="00B74E0E">
        <w:rPr>
          <w:sz w:val="14"/>
          <w:szCs w:val="14"/>
        </w:rPr>
        <w:t>Quantem</w:t>
      </w:r>
      <w:proofErr w:type="gramEnd"/>
      <w:r w:rsidRPr="00B74E0E">
        <w:rPr>
          <w:sz w:val="14"/>
          <w:szCs w:val="14"/>
        </w:rPr>
        <w:t xml:space="preserve"> may remove any Supplier personnel from </w:t>
      </w:r>
      <w:r>
        <w:rPr>
          <w:sz w:val="14"/>
          <w:szCs w:val="14"/>
        </w:rPr>
        <w:t>S</w:t>
      </w:r>
      <w:r w:rsidRPr="00B74E0E">
        <w:rPr>
          <w:sz w:val="14"/>
          <w:szCs w:val="14"/>
        </w:rPr>
        <w:t xml:space="preserve">ite if Quantem is of the reasonable opinion that such personnel are in breach of an obligation under this </w:t>
      </w:r>
      <w:r>
        <w:rPr>
          <w:sz w:val="14"/>
          <w:szCs w:val="14"/>
        </w:rPr>
        <w:t>Order</w:t>
      </w:r>
      <w:r w:rsidRPr="00B74E0E">
        <w:rPr>
          <w:sz w:val="14"/>
          <w:szCs w:val="14"/>
        </w:rPr>
        <w:t>, or any Quantem site policy or procedure or otherwise is acting in an unsafe, negligent or disruptive manner.</w:t>
      </w:r>
      <w:r w:rsidRPr="00063174">
        <w:rPr>
          <w:sz w:val="14"/>
          <w:szCs w:val="14"/>
        </w:rPr>
        <w:t xml:space="preserve"> </w:t>
      </w:r>
    </w:p>
    <w:p w14:paraId="3589E389" w14:textId="77777777" w:rsidR="00B023A0" w:rsidRPr="00B74E0E" w:rsidRDefault="00B023A0" w:rsidP="00B023A0">
      <w:pPr>
        <w:spacing w:before="60"/>
        <w:ind w:left="567" w:hanging="567"/>
        <w:rPr>
          <w:b/>
          <w:bCs/>
          <w:sz w:val="14"/>
          <w:szCs w:val="14"/>
        </w:rPr>
      </w:pPr>
      <w:r w:rsidRPr="00B74E0E">
        <w:rPr>
          <w:b/>
          <w:bCs/>
          <w:sz w:val="14"/>
          <w:szCs w:val="14"/>
        </w:rPr>
        <w:t xml:space="preserve">Part 7 </w:t>
      </w:r>
      <w:r w:rsidRPr="00B74E0E">
        <w:rPr>
          <w:b/>
          <w:bCs/>
          <w:sz w:val="14"/>
          <w:szCs w:val="14"/>
        </w:rPr>
        <w:tab/>
        <w:t>Changes and Variations</w:t>
      </w:r>
    </w:p>
    <w:p w14:paraId="05EACF8C" w14:textId="77777777" w:rsidR="00B023A0" w:rsidRDefault="00B023A0" w:rsidP="00B023A0">
      <w:pPr>
        <w:spacing w:before="60"/>
        <w:ind w:left="284" w:hanging="284"/>
        <w:rPr>
          <w:sz w:val="14"/>
          <w:szCs w:val="14"/>
        </w:rPr>
      </w:pPr>
      <w:r w:rsidRPr="00B74E0E">
        <w:rPr>
          <w:sz w:val="14"/>
          <w:szCs w:val="14"/>
        </w:rPr>
        <w:t xml:space="preserve">7.1 </w:t>
      </w:r>
      <w:r w:rsidRPr="00B74E0E">
        <w:rPr>
          <w:sz w:val="14"/>
          <w:szCs w:val="14"/>
        </w:rPr>
        <w:tab/>
        <w:t>Quantem may direct the Supplier to make certain changes to an Order of Goods or Services. If the Supplier can reasonably accommodate the changes, the Supplier will do so. Quantem and the Supplier will endeavour to agree upon the adjustment to be made to the final contract price to accommodate the change, but if agreement cannot be reached, the parties agree that the Goods or Services will be provided in accordance with the original Order.</w:t>
      </w:r>
    </w:p>
    <w:p w14:paraId="1C28D9FF" w14:textId="77777777" w:rsidR="00B023A0" w:rsidRPr="00B74E0E" w:rsidRDefault="00B023A0" w:rsidP="00B023A0">
      <w:pPr>
        <w:tabs>
          <w:tab w:val="left" w:pos="567"/>
        </w:tabs>
        <w:spacing w:before="60"/>
        <w:rPr>
          <w:b/>
          <w:bCs/>
          <w:sz w:val="14"/>
          <w:szCs w:val="14"/>
        </w:rPr>
      </w:pPr>
      <w:r w:rsidRPr="00B74E0E">
        <w:rPr>
          <w:b/>
          <w:bCs/>
          <w:sz w:val="14"/>
          <w:szCs w:val="14"/>
        </w:rPr>
        <w:lastRenderedPageBreak/>
        <w:t xml:space="preserve">Part 8 </w:t>
      </w:r>
      <w:r w:rsidRPr="00B74E0E">
        <w:rPr>
          <w:b/>
          <w:bCs/>
          <w:sz w:val="14"/>
          <w:szCs w:val="14"/>
        </w:rPr>
        <w:tab/>
        <w:t>Price and Payment</w:t>
      </w:r>
    </w:p>
    <w:p w14:paraId="663FBE96" w14:textId="77777777" w:rsidR="00B023A0" w:rsidRPr="00B74E0E" w:rsidRDefault="00B023A0" w:rsidP="00B023A0">
      <w:pPr>
        <w:spacing w:before="60"/>
        <w:ind w:left="284" w:hanging="284"/>
        <w:rPr>
          <w:sz w:val="14"/>
          <w:szCs w:val="14"/>
        </w:rPr>
      </w:pPr>
      <w:r w:rsidRPr="00B74E0E">
        <w:rPr>
          <w:sz w:val="14"/>
          <w:szCs w:val="14"/>
        </w:rPr>
        <w:t xml:space="preserve">8.1 </w:t>
      </w:r>
      <w:r w:rsidRPr="00B74E0E">
        <w:rPr>
          <w:sz w:val="14"/>
          <w:szCs w:val="14"/>
        </w:rPr>
        <w:tab/>
        <w:t xml:space="preserve">The Supplier acknowledges that the price payable for Goods or Services is the price stated in this Order and includes all costs of forwarding, delivery, packing, installation, </w:t>
      </w:r>
      <w:proofErr w:type="gramStart"/>
      <w:r w:rsidRPr="00B74E0E">
        <w:rPr>
          <w:sz w:val="14"/>
          <w:szCs w:val="14"/>
        </w:rPr>
        <w:t>storage</w:t>
      </w:r>
      <w:proofErr w:type="gramEnd"/>
      <w:r w:rsidRPr="00B74E0E">
        <w:rPr>
          <w:sz w:val="14"/>
          <w:szCs w:val="14"/>
        </w:rPr>
        <w:t xml:space="preserve"> and maintenance.</w:t>
      </w:r>
    </w:p>
    <w:p w14:paraId="367F6E1D" w14:textId="77777777" w:rsidR="00B023A0" w:rsidRPr="00B74E0E" w:rsidRDefault="00B023A0" w:rsidP="00B023A0">
      <w:pPr>
        <w:spacing w:before="60"/>
        <w:ind w:left="284" w:hanging="284"/>
        <w:rPr>
          <w:sz w:val="14"/>
          <w:szCs w:val="14"/>
        </w:rPr>
      </w:pPr>
      <w:r w:rsidRPr="00B74E0E">
        <w:rPr>
          <w:sz w:val="14"/>
          <w:szCs w:val="14"/>
        </w:rPr>
        <w:t xml:space="preserve">8.2 </w:t>
      </w:r>
      <w:r w:rsidRPr="00B74E0E">
        <w:rPr>
          <w:sz w:val="14"/>
          <w:szCs w:val="14"/>
        </w:rPr>
        <w:tab/>
        <w:t xml:space="preserve">Unless otherwise agreed between Quantem and the Supplier, the price shown on the Order for the Goods or Services shall not be altered for the duration of the Order and shall not be subject to any increase resulting from the cost of labour, </w:t>
      </w:r>
      <w:proofErr w:type="gramStart"/>
      <w:r w:rsidRPr="00B74E0E">
        <w:rPr>
          <w:sz w:val="14"/>
          <w:szCs w:val="14"/>
        </w:rPr>
        <w:t>material</w:t>
      </w:r>
      <w:proofErr w:type="gramEnd"/>
      <w:r w:rsidRPr="00B74E0E">
        <w:rPr>
          <w:sz w:val="14"/>
          <w:szCs w:val="14"/>
        </w:rPr>
        <w:t xml:space="preserve"> or rate of international exchange.</w:t>
      </w:r>
    </w:p>
    <w:p w14:paraId="51B01E68" w14:textId="77777777" w:rsidR="00B023A0" w:rsidRPr="00B74E0E" w:rsidRDefault="00B023A0" w:rsidP="00B023A0">
      <w:pPr>
        <w:spacing w:before="60"/>
        <w:ind w:left="284" w:hanging="284"/>
        <w:rPr>
          <w:sz w:val="14"/>
          <w:szCs w:val="14"/>
        </w:rPr>
      </w:pPr>
      <w:r w:rsidRPr="00B74E0E">
        <w:rPr>
          <w:sz w:val="14"/>
          <w:szCs w:val="14"/>
        </w:rPr>
        <w:t>8.3</w:t>
      </w:r>
      <w:r w:rsidRPr="00B74E0E">
        <w:rPr>
          <w:sz w:val="14"/>
          <w:szCs w:val="14"/>
        </w:rPr>
        <w:tab/>
        <w:t xml:space="preserve">Payment by Quantem will be made to the Supplier within 30 days </w:t>
      </w:r>
      <w:r>
        <w:rPr>
          <w:sz w:val="14"/>
          <w:szCs w:val="14"/>
        </w:rPr>
        <w:t xml:space="preserve">after the end of the month </w:t>
      </w:r>
      <w:r w:rsidRPr="00B74E0E">
        <w:rPr>
          <w:sz w:val="14"/>
          <w:szCs w:val="14"/>
        </w:rPr>
        <w:t xml:space="preserve">of receipt of </w:t>
      </w:r>
      <w:r w:rsidRPr="004E27D3">
        <w:rPr>
          <w:sz w:val="14"/>
          <w:szCs w:val="14"/>
        </w:rPr>
        <w:t>an original Tax Invoice from the Supplier subject to Quantem’ acceptance of such Goods or Services pursuant to provisions 4.6, 4.12 and 5.2 of this agreement.</w:t>
      </w:r>
    </w:p>
    <w:p w14:paraId="6C8B6DBF" w14:textId="77777777" w:rsidR="00B023A0" w:rsidRPr="00B74E0E" w:rsidRDefault="00B023A0" w:rsidP="00B023A0">
      <w:pPr>
        <w:spacing w:before="60"/>
        <w:ind w:left="284" w:hanging="284"/>
        <w:rPr>
          <w:sz w:val="14"/>
          <w:szCs w:val="14"/>
        </w:rPr>
      </w:pPr>
      <w:r w:rsidRPr="00B74E0E">
        <w:rPr>
          <w:sz w:val="14"/>
          <w:szCs w:val="14"/>
        </w:rPr>
        <w:t xml:space="preserve">8.4 </w:t>
      </w:r>
      <w:r w:rsidRPr="00B74E0E">
        <w:rPr>
          <w:sz w:val="14"/>
          <w:szCs w:val="14"/>
        </w:rPr>
        <w:tab/>
        <w:t xml:space="preserve">All Tax Invoices presented for payment shall clearly show the number of the Order, quantities delivered and the name of plant to which the </w:t>
      </w:r>
      <w:r>
        <w:rPr>
          <w:sz w:val="14"/>
          <w:szCs w:val="14"/>
        </w:rPr>
        <w:t>Goods</w:t>
      </w:r>
      <w:r w:rsidRPr="00B74E0E">
        <w:rPr>
          <w:sz w:val="14"/>
          <w:szCs w:val="14"/>
        </w:rPr>
        <w:t xml:space="preserve"> were delivered or at which the Services carried out.</w:t>
      </w:r>
    </w:p>
    <w:p w14:paraId="3BFE1CCB" w14:textId="77777777" w:rsidR="00B023A0" w:rsidRPr="00B74E0E" w:rsidRDefault="00B023A0" w:rsidP="00B023A0">
      <w:pPr>
        <w:tabs>
          <w:tab w:val="left" w:pos="567"/>
        </w:tabs>
        <w:spacing w:before="60"/>
        <w:rPr>
          <w:b/>
          <w:bCs/>
          <w:sz w:val="14"/>
          <w:szCs w:val="14"/>
        </w:rPr>
      </w:pPr>
      <w:r w:rsidRPr="00B74E0E">
        <w:rPr>
          <w:b/>
          <w:bCs/>
          <w:sz w:val="14"/>
          <w:szCs w:val="14"/>
        </w:rPr>
        <w:t>Part 9</w:t>
      </w:r>
      <w:r w:rsidRPr="00B74E0E">
        <w:rPr>
          <w:b/>
          <w:bCs/>
          <w:sz w:val="14"/>
          <w:szCs w:val="14"/>
        </w:rPr>
        <w:tab/>
        <w:t>Taxation</w:t>
      </w:r>
    </w:p>
    <w:p w14:paraId="1EA35A82" w14:textId="77777777" w:rsidR="00B023A0" w:rsidRPr="00B74E0E" w:rsidRDefault="00B023A0" w:rsidP="00B023A0">
      <w:pPr>
        <w:spacing w:before="60"/>
        <w:ind w:left="284" w:hanging="284"/>
        <w:rPr>
          <w:sz w:val="14"/>
          <w:szCs w:val="14"/>
        </w:rPr>
      </w:pPr>
      <w:r w:rsidRPr="00B74E0E">
        <w:rPr>
          <w:sz w:val="14"/>
          <w:szCs w:val="14"/>
        </w:rPr>
        <w:t>9.1</w:t>
      </w:r>
      <w:r w:rsidRPr="00B74E0E">
        <w:rPr>
          <w:sz w:val="14"/>
          <w:szCs w:val="14"/>
        </w:rPr>
        <w:tab/>
        <w:t>Certain terms used in this Part 9 are defined as followed:</w:t>
      </w:r>
    </w:p>
    <w:p w14:paraId="7BD400FE" w14:textId="77777777" w:rsidR="00B023A0" w:rsidRPr="00B74E0E" w:rsidRDefault="00B023A0" w:rsidP="00B023A0">
      <w:pPr>
        <w:tabs>
          <w:tab w:val="left" w:pos="567"/>
        </w:tabs>
        <w:spacing w:before="60"/>
        <w:ind w:left="284"/>
        <w:rPr>
          <w:sz w:val="14"/>
          <w:szCs w:val="14"/>
        </w:rPr>
      </w:pPr>
      <w:r w:rsidRPr="00B74E0E">
        <w:rPr>
          <w:b/>
          <w:bCs/>
          <w:sz w:val="14"/>
          <w:szCs w:val="14"/>
        </w:rPr>
        <w:t>Amount of the Consideration</w:t>
      </w:r>
      <w:r w:rsidRPr="00B74E0E">
        <w:rPr>
          <w:sz w:val="14"/>
          <w:szCs w:val="14"/>
        </w:rPr>
        <w:t xml:space="preserve"> means:</w:t>
      </w:r>
    </w:p>
    <w:p w14:paraId="0F371354" w14:textId="77777777" w:rsidR="00B023A0" w:rsidRPr="00B74E0E" w:rsidRDefault="00B023A0" w:rsidP="00B023A0">
      <w:pPr>
        <w:numPr>
          <w:ilvl w:val="0"/>
          <w:numId w:val="8"/>
        </w:numPr>
        <w:spacing w:before="20"/>
        <w:ind w:left="284" w:hanging="284"/>
        <w:rPr>
          <w:sz w:val="14"/>
          <w:szCs w:val="14"/>
        </w:rPr>
      </w:pPr>
      <w:r w:rsidRPr="00B74E0E">
        <w:rPr>
          <w:sz w:val="14"/>
          <w:szCs w:val="14"/>
        </w:rPr>
        <w:t>The amount of any payment in connection with a supply; and</w:t>
      </w:r>
    </w:p>
    <w:p w14:paraId="4EED2527" w14:textId="77777777" w:rsidR="00B023A0" w:rsidRPr="00B74E0E" w:rsidRDefault="00B023A0" w:rsidP="00B023A0">
      <w:pPr>
        <w:numPr>
          <w:ilvl w:val="0"/>
          <w:numId w:val="8"/>
        </w:numPr>
        <w:spacing w:before="20"/>
        <w:ind w:left="284" w:hanging="284"/>
        <w:rPr>
          <w:sz w:val="14"/>
          <w:szCs w:val="14"/>
        </w:rPr>
      </w:pPr>
      <w:r w:rsidRPr="00B74E0E">
        <w:rPr>
          <w:sz w:val="14"/>
          <w:szCs w:val="14"/>
        </w:rPr>
        <w:t>In relation to non-monetary consideration in connection with a supply, the GST exclusive market value of that consideration as reasonably determined by the Supplier.</w:t>
      </w:r>
    </w:p>
    <w:p w14:paraId="7AB72660" w14:textId="77777777" w:rsidR="00B023A0" w:rsidRPr="00B74E0E" w:rsidRDefault="00B023A0" w:rsidP="00B023A0">
      <w:pPr>
        <w:spacing w:before="60"/>
        <w:ind w:left="284"/>
        <w:rPr>
          <w:sz w:val="14"/>
          <w:szCs w:val="14"/>
        </w:rPr>
      </w:pPr>
      <w:r w:rsidRPr="00B74E0E">
        <w:rPr>
          <w:b/>
          <w:bCs/>
          <w:sz w:val="14"/>
          <w:szCs w:val="14"/>
        </w:rPr>
        <w:t>GST</w:t>
      </w:r>
      <w:r w:rsidRPr="00B74E0E">
        <w:rPr>
          <w:sz w:val="14"/>
          <w:szCs w:val="14"/>
        </w:rPr>
        <w:t xml:space="preserve"> has the meaning it has in the GST Act.</w:t>
      </w:r>
    </w:p>
    <w:p w14:paraId="5F482F94" w14:textId="77777777" w:rsidR="00B023A0" w:rsidRPr="00B74E0E" w:rsidRDefault="00B023A0" w:rsidP="00B023A0">
      <w:pPr>
        <w:spacing w:before="60"/>
        <w:ind w:left="284"/>
        <w:rPr>
          <w:sz w:val="14"/>
          <w:szCs w:val="14"/>
        </w:rPr>
      </w:pPr>
      <w:r w:rsidRPr="00B74E0E">
        <w:rPr>
          <w:b/>
          <w:bCs/>
          <w:sz w:val="14"/>
          <w:szCs w:val="14"/>
        </w:rPr>
        <w:t>GST exclusive market value</w:t>
      </w:r>
      <w:r w:rsidRPr="00B74E0E">
        <w:rPr>
          <w:sz w:val="14"/>
          <w:szCs w:val="14"/>
        </w:rPr>
        <w:t xml:space="preserve"> has the meaning it has in the GST Act.</w:t>
      </w:r>
    </w:p>
    <w:p w14:paraId="6F562099" w14:textId="77777777" w:rsidR="00B023A0" w:rsidRPr="00B74E0E" w:rsidRDefault="00B023A0" w:rsidP="00B023A0">
      <w:pPr>
        <w:spacing w:before="60"/>
        <w:ind w:left="284"/>
        <w:rPr>
          <w:sz w:val="14"/>
          <w:szCs w:val="14"/>
        </w:rPr>
      </w:pPr>
      <w:r w:rsidRPr="00B74E0E">
        <w:rPr>
          <w:b/>
          <w:bCs/>
          <w:sz w:val="14"/>
          <w:szCs w:val="14"/>
        </w:rPr>
        <w:t>GST Act</w:t>
      </w:r>
      <w:r w:rsidRPr="00B74E0E">
        <w:rPr>
          <w:sz w:val="14"/>
          <w:szCs w:val="14"/>
        </w:rPr>
        <w:t xml:space="preserve"> means the A New Tax System (Goods and Services Tax) Act 1999 (Cwlth).</w:t>
      </w:r>
    </w:p>
    <w:p w14:paraId="562D73A2" w14:textId="77777777" w:rsidR="00B023A0" w:rsidRPr="00AA3738" w:rsidRDefault="00B023A0" w:rsidP="00B023A0">
      <w:pPr>
        <w:spacing w:before="60"/>
        <w:ind w:left="284"/>
        <w:rPr>
          <w:b/>
          <w:bCs/>
          <w:sz w:val="14"/>
          <w:szCs w:val="14"/>
        </w:rPr>
      </w:pPr>
      <w:r w:rsidRPr="00B74E0E">
        <w:rPr>
          <w:b/>
          <w:bCs/>
          <w:sz w:val="14"/>
          <w:szCs w:val="14"/>
        </w:rPr>
        <w:t xml:space="preserve">Input Tax Credit </w:t>
      </w:r>
      <w:r w:rsidRPr="00AA3738">
        <w:rPr>
          <w:sz w:val="14"/>
          <w:szCs w:val="14"/>
        </w:rPr>
        <w:t>has the meaning it has in the GST Act.</w:t>
      </w:r>
    </w:p>
    <w:p w14:paraId="28B9F6FA" w14:textId="77777777" w:rsidR="00B023A0" w:rsidRPr="00AA3738" w:rsidRDefault="00B023A0" w:rsidP="00B023A0">
      <w:pPr>
        <w:spacing w:before="60"/>
        <w:ind w:left="284"/>
        <w:rPr>
          <w:b/>
          <w:bCs/>
          <w:sz w:val="14"/>
          <w:szCs w:val="14"/>
        </w:rPr>
      </w:pPr>
      <w:r w:rsidRPr="00B74E0E">
        <w:rPr>
          <w:b/>
          <w:bCs/>
          <w:sz w:val="14"/>
          <w:szCs w:val="14"/>
        </w:rPr>
        <w:t>Tax Invoice</w:t>
      </w:r>
      <w:r w:rsidRPr="00AA3738">
        <w:rPr>
          <w:b/>
          <w:bCs/>
          <w:sz w:val="14"/>
          <w:szCs w:val="14"/>
        </w:rPr>
        <w:t xml:space="preserve"> </w:t>
      </w:r>
      <w:r w:rsidRPr="00AA3738">
        <w:rPr>
          <w:sz w:val="14"/>
          <w:szCs w:val="14"/>
        </w:rPr>
        <w:t>has the meaning it has in the GST Act.</w:t>
      </w:r>
    </w:p>
    <w:p w14:paraId="0144A898" w14:textId="77777777" w:rsidR="00B023A0" w:rsidRPr="00B74E0E" w:rsidRDefault="00B023A0" w:rsidP="00B023A0">
      <w:pPr>
        <w:spacing w:before="60"/>
        <w:ind w:left="284" w:hanging="284"/>
        <w:rPr>
          <w:sz w:val="14"/>
          <w:szCs w:val="14"/>
        </w:rPr>
      </w:pPr>
      <w:r w:rsidRPr="00B74E0E">
        <w:rPr>
          <w:sz w:val="14"/>
          <w:szCs w:val="14"/>
        </w:rPr>
        <w:t>9.2</w:t>
      </w:r>
      <w:r w:rsidRPr="00B74E0E">
        <w:rPr>
          <w:sz w:val="14"/>
          <w:szCs w:val="14"/>
        </w:rPr>
        <w:tab/>
        <w:t>The consideration specified in an Order does not include any amount for excise, GST or other tax charged. Any excise, GST or other tax charged must be shown as a separate cost on the Order.</w:t>
      </w:r>
    </w:p>
    <w:p w14:paraId="4204858B" w14:textId="77777777" w:rsidR="00B023A0" w:rsidRPr="00B74E0E" w:rsidRDefault="00B023A0" w:rsidP="00B023A0">
      <w:pPr>
        <w:spacing w:before="60"/>
        <w:ind w:left="284" w:hanging="284"/>
        <w:rPr>
          <w:sz w:val="14"/>
          <w:szCs w:val="14"/>
        </w:rPr>
      </w:pPr>
      <w:r w:rsidRPr="00B74E0E">
        <w:rPr>
          <w:sz w:val="14"/>
          <w:szCs w:val="14"/>
        </w:rPr>
        <w:t>9.3</w:t>
      </w:r>
      <w:r w:rsidRPr="00B74E0E">
        <w:rPr>
          <w:sz w:val="14"/>
          <w:szCs w:val="14"/>
        </w:rPr>
        <w:tab/>
        <w:t>If a supply under an Order is subject to GST, the recipient must pay to the Supplier an additional amount equal to the Amount of the Consideration multiplied by the applicable GST rate.</w:t>
      </w:r>
    </w:p>
    <w:p w14:paraId="4283F36C" w14:textId="77777777" w:rsidR="00B023A0" w:rsidRPr="00B74E0E" w:rsidRDefault="00B023A0" w:rsidP="00B023A0">
      <w:pPr>
        <w:spacing w:before="60"/>
        <w:ind w:left="284" w:hanging="284"/>
        <w:rPr>
          <w:sz w:val="14"/>
          <w:szCs w:val="14"/>
        </w:rPr>
      </w:pPr>
      <w:r w:rsidRPr="00B74E0E">
        <w:rPr>
          <w:sz w:val="14"/>
          <w:szCs w:val="14"/>
        </w:rPr>
        <w:t>9.4</w:t>
      </w:r>
      <w:r w:rsidRPr="00B74E0E">
        <w:rPr>
          <w:sz w:val="14"/>
          <w:szCs w:val="14"/>
        </w:rPr>
        <w:tab/>
        <w:t>The additional amount is payable at the same time as the consideration for the supply is payable or is to be provided. However, the additional amount need not be paid until the Supplier gives the recipient a Tax Invoice.</w:t>
      </w:r>
    </w:p>
    <w:p w14:paraId="5B1E57F1" w14:textId="77777777" w:rsidR="00B023A0" w:rsidRPr="00B74E0E" w:rsidRDefault="00B023A0" w:rsidP="00B023A0">
      <w:pPr>
        <w:spacing w:before="60"/>
        <w:ind w:left="284" w:hanging="284"/>
        <w:rPr>
          <w:sz w:val="14"/>
          <w:szCs w:val="14"/>
        </w:rPr>
      </w:pPr>
      <w:r w:rsidRPr="00B74E0E">
        <w:rPr>
          <w:sz w:val="14"/>
          <w:szCs w:val="14"/>
        </w:rPr>
        <w:t>9.5</w:t>
      </w:r>
      <w:r w:rsidRPr="00B74E0E">
        <w:rPr>
          <w:sz w:val="14"/>
          <w:szCs w:val="14"/>
        </w:rPr>
        <w:tab/>
        <w:t>If the additional amount differs from the amount of GST payable by the Supplier, the parties must adjust the additional amount.</w:t>
      </w:r>
    </w:p>
    <w:p w14:paraId="36208CFF" w14:textId="77777777" w:rsidR="00B023A0" w:rsidRPr="00B74E0E" w:rsidRDefault="00B023A0" w:rsidP="00B023A0">
      <w:pPr>
        <w:spacing w:before="60"/>
        <w:ind w:left="284" w:hanging="284"/>
        <w:rPr>
          <w:sz w:val="14"/>
          <w:szCs w:val="14"/>
        </w:rPr>
      </w:pPr>
      <w:r w:rsidRPr="00B74E0E">
        <w:rPr>
          <w:sz w:val="14"/>
          <w:szCs w:val="14"/>
        </w:rPr>
        <w:t>9.6</w:t>
      </w:r>
      <w:r w:rsidRPr="00B74E0E">
        <w:rPr>
          <w:sz w:val="14"/>
          <w:szCs w:val="14"/>
        </w:rPr>
        <w:tab/>
        <w:t>If a party is entitled to be reimbursed or indemnified under an Order, the amount to be reimbursed or indemnified does not include any amount for GST for which the party is entitled to an Input Tax Credit.</w:t>
      </w:r>
    </w:p>
    <w:p w14:paraId="19CDE150" w14:textId="77777777" w:rsidR="00B023A0" w:rsidRPr="00B74E0E" w:rsidRDefault="00B023A0" w:rsidP="00B023A0">
      <w:pPr>
        <w:spacing w:before="60"/>
        <w:ind w:left="720" w:hanging="720"/>
        <w:rPr>
          <w:b/>
          <w:bCs/>
          <w:sz w:val="14"/>
          <w:szCs w:val="14"/>
        </w:rPr>
      </w:pPr>
      <w:r w:rsidRPr="00B74E0E">
        <w:rPr>
          <w:b/>
          <w:bCs/>
          <w:sz w:val="14"/>
          <w:szCs w:val="14"/>
        </w:rPr>
        <w:t>Part 10 Insurance</w:t>
      </w:r>
    </w:p>
    <w:p w14:paraId="0A498944" w14:textId="77777777" w:rsidR="00B023A0" w:rsidRPr="00B74E0E" w:rsidRDefault="00B023A0" w:rsidP="00B023A0">
      <w:pPr>
        <w:spacing w:before="60"/>
        <w:ind w:left="426" w:hanging="426"/>
        <w:rPr>
          <w:sz w:val="14"/>
          <w:szCs w:val="14"/>
        </w:rPr>
      </w:pPr>
      <w:r w:rsidRPr="00B74E0E">
        <w:rPr>
          <w:sz w:val="14"/>
          <w:szCs w:val="14"/>
        </w:rPr>
        <w:t xml:space="preserve">10.1 </w:t>
      </w:r>
      <w:r>
        <w:rPr>
          <w:sz w:val="14"/>
          <w:szCs w:val="14"/>
        </w:rPr>
        <w:t xml:space="preserve">  </w:t>
      </w:r>
      <w:r w:rsidRPr="00B74E0E">
        <w:rPr>
          <w:sz w:val="14"/>
          <w:szCs w:val="14"/>
        </w:rPr>
        <w:t>The Supplier must insure itself fully in respect of all potential liability arising out of the supply of the Goods or the performance of the Services, including having the following insurances:</w:t>
      </w:r>
    </w:p>
    <w:p w14:paraId="4223A8F4" w14:textId="77777777" w:rsidR="00B023A0" w:rsidRPr="00B74E0E" w:rsidRDefault="00B023A0" w:rsidP="00B023A0">
      <w:pPr>
        <w:numPr>
          <w:ilvl w:val="0"/>
          <w:numId w:val="14"/>
        </w:numPr>
        <w:spacing w:before="20"/>
        <w:rPr>
          <w:sz w:val="14"/>
          <w:szCs w:val="14"/>
        </w:rPr>
      </w:pPr>
      <w:r w:rsidRPr="00B74E0E">
        <w:rPr>
          <w:sz w:val="14"/>
          <w:szCs w:val="14"/>
        </w:rPr>
        <w:t>Public and products liability insurance for at least AUD $10 million per claim;</w:t>
      </w:r>
    </w:p>
    <w:p w14:paraId="6D157BC5" w14:textId="77777777" w:rsidR="00B023A0" w:rsidRPr="00B74E0E" w:rsidRDefault="00B023A0" w:rsidP="00B023A0">
      <w:pPr>
        <w:numPr>
          <w:ilvl w:val="0"/>
          <w:numId w:val="14"/>
        </w:numPr>
        <w:spacing w:before="20"/>
        <w:ind w:left="284" w:hanging="284"/>
        <w:rPr>
          <w:sz w:val="14"/>
          <w:szCs w:val="14"/>
        </w:rPr>
      </w:pPr>
      <w:r w:rsidRPr="00B74E0E">
        <w:rPr>
          <w:sz w:val="14"/>
          <w:szCs w:val="14"/>
        </w:rPr>
        <w:t>If Services are provided, workers’ compensation insurance as required by applicable Legislative Requirements;</w:t>
      </w:r>
    </w:p>
    <w:p w14:paraId="6C3A1A51" w14:textId="77777777" w:rsidR="00B023A0" w:rsidRPr="00B74E0E" w:rsidRDefault="00B023A0" w:rsidP="00B023A0">
      <w:pPr>
        <w:numPr>
          <w:ilvl w:val="0"/>
          <w:numId w:val="14"/>
        </w:numPr>
        <w:spacing w:before="20"/>
        <w:ind w:left="284" w:hanging="284"/>
        <w:rPr>
          <w:sz w:val="14"/>
          <w:szCs w:val="14"/>
        </w:rPr>
      </w:pPr>
      <w:r w:rsidRPr="00B74E0E">
        <w:rPr>
          <w:sz w:val="14"/>
          <w:szCs w:val="14"/>
        </w:rPr>
        <w:t>Professional indemnity insurance (where relevant), to a minimum cover of AUD $1 million per claim and to be maintained for a period of 5 years from the cessation of the supply of the Goods and/or Services;</w:t>
      </w:r>
    </w:p>
    <w:p w14:paraId="0C10890B" w14:textId="77777777" w:rsidR="00B023A0" w:rsidRPr="00B74E0E" w:rsidRDefault="00B023A0" w:rsidP="00B023A0">
      <w:pPr>
        <w:numPr>
          <w:ilvl w:val="0"/>
          <w:numId w:val="14"/>
        </w:numPr>
        <w:spacing w:before="20"/>
        <w:ind w:left="284" w:hanging="284"/>
        <w:rPr>
          <w:sz w:val="14"/>
          <w:szCs w:val="14"/>
        </w:rPr>
      </w:pPr>
      <w:r w:rsidRPr="00B74E0E">
        <w:rPr>
          <w:sz w:val="14"/>
          <w:szCs w:val="14"/>
        </w:rPr>
        <w:t>Where relevant, motor vehicle insurance for all types of motor vehicles and equipment owned or controlled by the Supplier; and</w:t>
      </w:r>
    </w:p>
    <w:p w14:paraId="716628F6" w14:textId="77777777" w:rsidR="00B023A0" w:rsidRPr="00B74E0E" w:rsidRDefault="00B023A0" w:rsidP="00B023A0">
      <w:pPr>
        <w:numPr>
          <w:ilvl w:val="0"/>
          <w:numId w:val="14"/>
        </w:numPr>
        <w:spacing w:before="20"/>
        <w:ind w:left="284" w:hanging="284"/>
        <w:rPr>
          <w:sz w:val="14"/>
          <w:szCs w:val="14"/>
        </w:rPr>
      </w:pPr>
      <w:r w:rsidRPr="00B74E0E">
        <w:rPr>
          <w:sz w:val="14"/>
          <w:szCs w:val="14"/>
        </w:rPr>
        <w:t>Any other insurance as specified in the Order or as required by law or regarded as sound commercial practice.</w:t>
      </w:r>
    </w:p>
    <w:p w14:paraId="773E4785" w14:textId="77777777" w:rsidR="00B023A0" w:rsidRPr="00B74E0E" w:rsidRDefault="00B023A0" w:rsidP="00B023A0">
      <w:pPr>
        <w:spacing w:before="60"/>
        <w:ind w:left="425" w:hanging="425"/>
        <w:rPr>
          <w:sz w:val="14"/>
          <w:szCs w:val="14"/>
        </w:rPr>
      </w:pPr>
      <w:r w:rsidRPr="00B74E0E">
        <w:rPr>
          <w:sz w:val="14"/>
          <w:szCs w:val="14"/>
        </w:rPr>
        <w:t xml:space="preserve">10.2 </w:t>
      </w:r>
      <w:r>
        <w:rPr>
          <w:sz w:val="14"/>
          <w:szCs w:val="14"/>
        </w:rPr>
        <w:t xml:space="preserve">  </w:t>
      </w:r>
      <w:r w:rsidRPr="00B74E0E">
        <w:rPr>
          <w:sz w:val="14"/>
          <w:szCs w:val="14"/>
        </w:rPr>
        <w:t xml:space="preserve">The Supplier must provide certificates of currency or such other evidence of the insurances being </w:t>
      </w:r>
      <w:proofErr w:type="gramStart"/>
      <w:r w:rsidRPr="00B74E0E">
        <w:rPr>
          <w:sz w:val="14"/>
          <w:szCs w:val="14"/>
        </w:rPr>
        <w:t>effected</w:t>
      </w:r>
      <w:proofErr w:type="gramEnd"/>
      <w:r w:rsidRPr="00B74E0E">
        <w:rPr>
          <w:sz w:val="14"/>
          <w:szCs w:val="14"/>
        </w:rPr>
        <w:t xml:space="preserve"> and maintained under this clause as and when directed by Quantem. </w:t>
      </w:r>
    </w:p>
    <w:p w14:paraId="2B4AB7B9" w14:textId="77777777" w:rsidR="00B023A0" w:rsidRPr="00B74E0E" w:rsidRDefault="00B023A0" w:rsidP="00B023A0">
      <w:pPr>
        <w:spacing w:before="60"/>
        <w:ind w:left="425" w:hanging="425"/>
        <w:rPr>
          <w:sz w:val="14"/>
          <w:szCs w:val="14"/>
        </w:rPr>
      </w:pPr>
      <w:r w:rsidRPr="00B74E0E">
        <w:rPr>
          <w:sz w:val="14"/>
          <w:szCs w:val="14"/>
        </w:rPr>
        <w:t xml:space="preserve">10.3 </w:t>
      </w:r>
      <w:r>
        <w:rPr>
          <w:sz w:val="14"/>
          <w:szCs w:val="14"/>
        </w:rPr>
        <w:t xml:space="preserve">  </w:t>
      </w:r>
      <w:r w:rsidRPr="00B74E0E">
        <w:rPr>
          <w:sz w:val="14"/>
          <w:szCs w:val="14"/>
        </w:rPr>
        <w:t xml:space="preserve">The Supplier will be responsible for the payment of any insurance excess or deductible for the insurances provided under this clause </w:t>
      </w:r>
      <w:r>
        <w:rPr>
          <w:sz w:val="14"/>
          <w:szCs w:val="14"/>
        </w:rPr>
        <w:t>10</w:t>
      </w:r>
      <w:r w:rsidRPr="00B74E0E">
        <w:rPr>
          <w:sz w:val="14"/>
          <w:szCs w:val="14"/>
        </w:rPr>
        <w:t xml:space="preserve"> and is not entitled to recover such amount from Quantem.</w:t>
      </w:r>
    </w:p>
    <w:p w14:paraId="6C76F82A" w14:textId="77777777" w:rsidR="00B023A0" w:rsidRDefault="00B023A0" w:rsidP="00B023A0">
      <w:pPr>
        <w:spacing w:before="60"/>
        <w:ind w:left="425" w:hanging="425"/>
        <w:rPr>
          <w:sz w:val="14"/>
          <w:szCs w:val="14"/>
        </w:rPr>
      </w:pPr>
      <w:r w:rsidRPr="00B74E0E">
        <w:rPr>
          <w:sz w:val="14"/>
          <w:szCs w:val="14"/>
        </w:rPr>
        <w:t xml:space="preserve">10.4 </w:t>
      </w:r>
      <w:r>
        <w:rPr>
          <w:sz w:val="14"/>
          <w:szCs w:val="14"/>
        </w:rPr>
        <w:t xml:space="preserve">  </w:t>
      </w:r>
      <w:r w:rsidRPr="00B74E0E">
        <w:rPr>
          <w:sz w:val="14"/>
          <w:szCs w:val="14"/>
        </w:rPr>
        <w:t xml:space="preserve">Despite paragraph </w:t>
      </w:r>
      <w:r>
        <w:rPr>
          <w:sz w:val="14"/>
          <w:szCs w:val="14"/>
        </w:rPr>
        <w:t>10</w:t>
      </w:r>
      <w:r w:rsidRPr="00B74E0E">
        <w:rPr>
          <w:sz w:val="14"/>
          <w:szCs w:val="14"/>
        </w:rPr>
        <w:t>.1, the taking out of insurance will not limit the liabilities or obligations of the Supplier under other provisions of the contract.</w:t>
      </w:r>
      <w:r w:rsidRPr="00B74E0E">
        <w:rPr>
          <w:b/>
          <w:bCs/>
          <w:sz w:val="14"/>
          <w:szCs w:val="14"/>
        </w:rPr>
        <w:t xml:space="preserve"> </w:t>
      </w:r>
    </w:p>
    <w:p w14:paraId="2B1B59CC" w14:textId="77777777" w:rsidR="00B023A0" w:rsidRPr="00B74E0E" w:rsidRDefault="00B023A0" w:rsidP="00B023A0">
      <w:pPr>
        <w:spacing w:before="60"/>
        <w:ind w:left="425" w:hanging="425"/>
        <w:rPr>
          <w:b/>
          <w:bCs/>
          <w:sz w:val="14"/>
          <w:szCs w:val="14"/>
        </w:rPr>
      </w:pPr>
      <w:r w:rsidRPr="00B74E0E">
        <w:rPr>
          <w:b/>
          <w:bCs/>
          <w:sz w:val="14"/>
          <w:szCs w:val="14"/>
        </w:rPr>
        <w:t xml:space="preserve">Part 11 </w:t>
      </w:r>
      <w:r w:rsidRPr="00B74E0E">
        <w:rPr>
          <w:b/>
          <w:bCs/>
          <w:sz w:val="14"/>
          <w:szCs w:val="14"/>
        </w:rPr>
        <w:tab/>
        <w:t xml:space="preserve">Warranty / Liability of Supplier and indemnity of Quantem </w:t>
      </w:r>
    </w:p>
    <w:p w14:paraId="5350A85F" w14:textId="77777777" w:rsidR="00B023A0" w:rsidRPr="00515C79" w:rsidRDefault="00B023A0" w:rsidP="00B023A0">
      <w:pPr>
        <w:pStyle w:val="ListParagraph"/>
        <w:numPr>
          <w:ilvl w:val="1"/>
          <w:numId w:val="11"/>
        </w:numPr>
        <w:spacing w:before="60"/>
        <w:ind w:left="426" w:hanging="426"/>
        <w:rPr>
          <w:sz w:val="14"/>
          <w:szCs w:val="14"/>
        </w:rPr>
      </w:pPr>
      <w:r w:rsidRPr="00515C79">
        <w:rPr>
          <w:sz w:val="14"/>
          <w:szCs w:val="14"/>
        </w:rPr>
        <w:t xml:space="preserve">The Supplier warrants that </w:t>
      </w:r>
      <w:r>
        <w:rPr>
          <w:sz w:val="14"/>
          <w:szCs w:val="14"/>
        </w:rPr>
        <w:t>t</w:t>
      </w:r>
      <w:r w:rsidRPr="00515C79">
        <w:rPr>
          <w:sz w:val="14"/>
          <w:szCs w:val="14"/>
        </w:rPr>
        <w:t>he Goods to be supplied are of good merchantable quality and are fit for their intended purpose and supplied in accordance with all Legislative Requirements</w:t>
      </w:r>
      <w:r>
        <w:rPr>
          <w:sz w:val="14"/>
          <w:szCs w:val="14"/>
        </w:rPr>
        <w:t>.</w:t>
      </w:r>
    </w:p>
    <w:p w14:paraId="5858265E" w14:textId="77777777" w:rsidR="00B023A0" w:rsidRPr="00B74E0E" w:rsidRDefault="00B023A0" w:rsidP="00B023A0">
      <w:pPr>
        <w:spacing w:before="60"/>
        <w:ind w:left="426" w:hanging="426"/>
        <w:rPr>
          <w:sz w:val="14"/>
          <w:szCs w:val="14"/>
        </w:rPr>
      </w:pPr>
      <w:r w:rsidRPr="00B74E0E">
        <w:rPr>
          <w:sz w:val="14"/>
          <w:szCs w:val="14"/>
        </w:rPr>
        <w:t>11.2</w:t>
      </w:r>
      <w:r w:rsidRPr="00B74E0E">
        <w:rPr>
          <w:sz w:val="14"/>
          <w:szCs w:val="14"/>
        </w:rPr>
        <w:tab/>
        <w:t xml:space="preserve">The Supplier further warrants that the </w:t>
      </w:r>
      <w:r>
        <w:rPr>
          <w:sz w:val="14"/>
          <w:szCs w:val="14"/>
        </w:rPr>
        <w:t>Goods and/or Services</w:t>
      </w:r>
      <w:r w:rsidRPr="00B74E0E">
        <w:rPr>
          <w:sz w:val="14"/>
          <w:szCs w:val="14"/>
        </w:rPr>
        <w:t xml:space="preserve"> and the use of the </w:t>
      </w:r>
      <w:r>
        <w:rPr>
          <w:sz w:val="14"/>
          <w:szCs w:val="14"/>
        </w:rPr>
        <w:t>Goods</w:t>
      </w:r>
      <w:r w:rsidRPr="00B74E0E">
        <w:rPr>
          <w:sz w:val="14"/>
          <w:szCs w:val="14"/>
        </w:rPr>
        <w:t xml:space="preserve"> </w:t>
      </w:r>
      <w:r>
        <w:rPr>
          <w:sz w:val="14"/>
          <w:szCs w:val="14"/>
        </w:rPr>
        <w:t xml:space="preserve">or provision of Services </w:t>
      </w:r>
      <w:r w:rsidRPr="00B74E0E">
        <w:rPr>
          <w:sz w:val="14"/>
          <w:szCs w:val="14"/>
        </w:rPr>
        <w:t xml:space="preserve">shall not infringe any patents, </w:t>
      </w:r>
      <w:proofErr w:type="gramStart"/>
      <w:r w:rsidRPr="00B74E0E">
        <w:rPr>
          <w:sz w:val="14"/>
          <w:szCs w:val="14"/>
        </w:rPr>
        <w:t>copyrights</w:t>
      </w:r>
      <w:proofErr w:type="gramEnd"/>
      <w:r w:rsidRPr="00B74E0E">
        <w:rPr>
          <w:sz w:val="14"/>
          <w:szCs w:val="14"/>
        </w:rPr>
        <w:t xml:space="preserve"> or any other intellectual property rights of any person. The Supplier shall indemnify Quantem against any Loss incurred by Quantem arising from such infringement. </w:t>
      </w:r>
    </w:p>
    <w:p w14:paraId="48C4C687" w14:textId="77777777" w:rsidR="00B023A0" w:rsidRPr="00B74E0E" w:rsidRDefault="00B023A0" w:rsidP="00B023A0">
      <w:pPr>
        <w:spacing w:before="60"/>
        <w:ind w:left="426" w:hanging="426"/>
        <w:rPr>
          <w:sz w:val="14"/>
          <w:szCs w:val="14"/>
        </w:rPr>
      </w:pPr>
      <w:r w:rsidRPr="00B74E0E">
        <w:rPr>
          <w:sz w:val="14"/>
          <w:szCs w:val="14"/>
        </w:rPr>
        <w:t>11.3</w:t>
      </w:r>
      <w:r w:rsidRPr="00B74E0E">
        <w:rPr>
          <w:sz w:val="14"/>
          <w:szCs w:val="14"/>
        </w:rPr>
        <w:tab/>
        <w:t>The Supplier further warrants that it has not been convicted of any offence involving slavery and human trafficking nor has it been subject to any investigation or proceedings by any Government Agency in connection with slavery and human trafficking.</w:t>
      </w:r>
    </w:p>
    <w:p w14:paraId="400115D7" w14:textId="77777777" w:rsidR="00B023A0" w:rsidRPr="00B74E0E" w:rsidRDefault="00B023A0" w:rsidP="00B023A0">
      <w:pPr>
        <w:spacing w:before="60"/>
        <w:ind w:left="425" w:hanging="425"/>
        <w:rPr>
          <w:sz w:val="14"/>
          <w:szCs w:val="14"/>
        </w:rPr>
      </w:pPr>
      <w:r w:rsidRPr="00B74E0E">
        <w:rPr>
          <w:sz w:val="14"/>
          <w:szCs w:val="14"/>
        </w:rPr>
        <w:t>11.4   To the extent permitted by law, the Supplier indemnifies Quantem against, and releases Quantem from, all Losses that Quantem may incur or sustain arising out of or in connection with:  (</w:t>
      </w:r>
      <w:proofErr w:type="spellStart"/>
      <w:r w:rsidRPr="00B74E0E">
        <w:rPr>
          <w:sz w:val="14"/>
          <w:szCs w:val="14"/>
        </w:rPr>
        <w:t>i</w:t>
      </w:r>
      <w:proofErr w:type="spellEnd"/>
      <w:r w:rsidRPr="00B74E0E">
        <w:rPr>
          <w:sz w:val="14"/>
          <w:szCs w:val="14"/>
        </w:rPr>
        <w:t xml:space="preserve">) the loss of, or damage to, or loss of use of, any real or personal property, or the personal injury, disease or illness to, or death of, any person arising from the condition of the Goods or otherwise from the provision of the Goods or Services; (ii) a breach of the terms of this </w:t>
      </w:r>
      <w:r>
        <w:rPr>
          <w:sz w:val="14"/>
          <w:szCs w:val="14"/>
        </w:rPr>
        <w:t>Order</w:t>
      </w:r>
      <w:r w:rsidRPr="00B74E0E">
        <w:rPr>
          <w:sz w:val="14"/>
          <w:szCs w:val="14"/>
        </w:rPr>
        <w:t>; and (iii) any claim by a third party that its intellectual property rights have been, or will be, infringed by Quantem</w:t>
      </w:r>
      <w:r>
        <w:rPr>
          <w:sz w:val="14"/>
          <w:szCs w:val="14"/>
        </w:rPr>
        <w:t>’</w:t>
      </w:r>
      <w:r w:rsidRPr="00B74E0E">
        <w:rPr>
          <w:sz w:val="14"/>
          <w:szCs w:val="14"/>
        </w:rPr>
        <w:t xml:space="preserve">s use of the Goods and/or Services. </w:t>
      </w:r>
    </w:p>
    <w:p w14:paraId="04AFA90F" w14:textId="77777777" w:rsidR="00B023A0" w:rsidRPr="00B74E0E" w:rsidRDefault="00B023A0" w:rsidP="00B023A0">
      <w:pPr>
        <w:spacing w:before="60"/>
        <w:ind w:left="425" w:hanging="425"/>
        <w:rPr>
          <w:sz w:val="14"/>
          <w:szCs w:val="14"/>
        </w:rPr>
      </w:pPr>
      <w:r>
        <w:rPr>
          <w:sz w:val="14"/>
          <w:szCs w:val="14"/>
        </w:rPr>
        <w:t xml:space="preserve">11.5   </w:t>
      </w:r>
      <w:r w:rsidRPr="00B74E0E">
        <w:rPr>
          <w:sz w:val="14"/>
          <w:szCs w:val="14"/>
        </w:rPr>
        <w:t xml:space="preserve">The Supplier’s liability to indemnify Quantem will be reduced proportionally to the extent that any negligent act or omission of Quantem contributes to the Loss.   </w:t>
      </w:r>
    </w:p>
    <w:p w14:paraId="61F550A8" w14:textId="77777777" w:rsidR="00B023A0" w:rsidRPr="00B74E0E" w:rsidRDefault="00B023A0" w:rsidP="00B023A0">
      <w:pPr>
        <w:spacing w:before="60"/>
        <w:ind w:left="425" w:hanging="425"/>
        <w:rPr>
          <w:sz w:val="14"/>
          <w:szCs w:val="14"/>
        </w:rPr>
      </w:pPr>
      <w:r>
        <w:rPr>
          <w:sz w:val="14"/>
          <w:szCs w:val="14"/>
        </w:rPr>
        <w:t xml:space="preserve">11.6   </w:t>
      </w:r>
      <w:r w:rsidRPr="00B74E0E">
        <w:rPr>
          <w:sz w:val="14"/>
          <w:szCs w:val="14"/>
        </w:rPr>
        <w:t>Without limiting clause 11.4, Quantem is not liable for, and the Supplier releases Quantem from, all Loss arising from or in connection with any: (</w:t>
      </w:r>
      <w:proofErr w:type="spellStart"/>
      <w:r w:rsidRPr="00B74E0E">
        <w:rPr>
          <w:sz w:val="14"/>
          <w:szCs w:val="14"/>
        </w:rPr>
        <w:t>i</w:t>
      </w:r>
      <w:proofErr w:type="spellEnd"/>
      <w:r w:rsidRPr="00B74E0E">
        <w:rPr>
          <w:sz w:val="14"/>
          <w:szCs w:val="14"/>
        </w:rPr>
        <w:t xml:space="preserve">) injury or death of the Supplier’s employees, agents or contractors; or (ii) any damage or loss sustained by the Supplier, its agent or </w:t>
      </w:r>
      <w:proofErr w:type="gramStart"/>
      <w:r w:rsidRPr="00B74E0E">
        <w:rPr>
          <w:sz w:val="14"/>
          <w:szCs w:val="14"/>
        </w:rPr>
        <w:t>contractors;  while</w:t>
      </w:r>
      <w:proofErr w:type="gramEnd"/>
      <w:r w:rsidRPr="00B74E0E">
        <w:rPr>
          <w:sz w:val="14"/>
          <w:szCs w:val="14"/>
        </w:rPr>
        <w:t xml:space="preserve"> on </w:t>
      </w:r>
      <w:r>
        <w:rPr>
          <w:sz w:val="14"/>
          <w:szCs w:val="14"/>
        </w:rPr>
        <w:t>Site</w:t>
      </w:r>
      <w:r w:rsidRPr="00B74E0E">
        <w:rPr>
          <w:sz w:val="14"/>
          <w:szCs w:val="14"/>
        </w:rPr>
        <w:t xml:space="preserve"> or otherwise in the course of providing the Goods or Services, except to the extent it arises from the negligent act of Quantem.  </w:t>
      </w:r>
      <w:r w:rsidRPr="00B74E0E">
        <w:rPr>
          <w:sz w:val="14"/>
          <w:szCs w:val="14"/>
        </w:rPr>
        <w:tab/>
      </w:r>
    </w:p>
    <w:p w14:paraId="1B241D51" w14:textId="77777777" w:rsidR="00B023A0" w:rsidRPr="00B74E0E" w:rsidRDefault="00B023A0" w:rsidP="00B023A0">
      <w:pPr>
        <w:spacing w:before="60"/>
        <w:ind w:left="720" w:hanging="720"/>
        <w:rPr>
          <w:b/>
          <w:bCs/>
          <w:sz w:val="14"/>
          <w:szCs w:val="14"/>
        </w:rPr>
      </w:pPr>
      <w:r w:rsidRPr="00B74E0E">
        <w:rPr>
          <w:b/>
          <w:bCs/>
          <w:sz w:val="14"/>
          <w:szCs w:val="14"/>
        </w:rPr>
        <w:t>Part 12</w:t>
      </w:r>
      <w:r w:rsidRPr="00B74E0E">
        <w:rPr>
          <w:b/>
          <w:bCs/>
          <w:sz w:val="14"/>
          <w:szCs w:val="14"/>
        </w:rPr>
        <w:tab/>
        <w:t>Confidentiality and Privacy</w:t>
      </w:r>
    </w:p>
    <w:p w14:paraId="53856F90" w14:textId="77777777" w:rsidR="00B023A0" w:rsidRDefault="00B023A0" w:rsidP="00B023A0">
      <w:pPr>
        <w:spacing w:before="60"/>
        <w:ind w:left="425" w:hanging="425"/>
        <w:rPr>
          <w:sz w:val="14"/>
          <w:szCs w:val="14"/>
        </w:rPr>
      </w:pPr>
      <w:r w:rsidRPr="00B74E0E">
        <w:rPr>
          <w:sz w:val="14"/>
          <w:szCs w:val="14"/>
        </w:rPr>
        <w:t>12.1</w:t>
      </w:r>
      <w:r w:rsidRPr="00B74E0E">
        <w:rPr>
          <w:sz w:val="14"/>
          <w:szCs w:val="14"/>
        </w:rPr>
        <w:tab/>
        <w:t>If, in the supply of the Goods or the performance of the Services, or otherwise, the Supplier obtains or becomes aware of any sensitive or confidential information relating to Quantem or its business (Confidential Information), the Supplier must not, without Quante</w:t>
      </w:r>
      <w:r>
        <w:rPr>
          <w:sz w:val="14"/>
          <w:szCs w:val="14"/>
        </w:rPr>
        <w:t>m</w:t>
      </w:r>
      <w:r w:rsidRPr="00B74E0E">
        <w:rPr>
          <w:sz w:val="14"/>
          <w:szCs w:val="14"/>
        </w:rPr>
        <w:t xml:space="preserve">’s written consent, disclose to any person the Confidential Information, except to those of its employees that are involved in the supply of the Goods or the performance of the Services and need to know the information, and then only on a strictly confidential basis or unless otherwise required to be disclosed at law. The Supplier must immediately notify Quantem if it knows of, or suspects, any unauthorised disclosure of the Confidential Information. </w:t>
      </w:r>
      <w:r w:rsidRPr="00B74E0E">
        <w:rPr>
          <w:sz w:val="14"/>
          <w:szCs w:val="14"/>
        </w:rPr>
        <w:tab/>
      </w:r>
    </w:p>
    <w:p w14:paraId="4115B790" w14:textId="77777777" w:rsidR="00B023A0" w:rsidRPr="00B74E0E" w:rsidRDefault="00B023A0" w:rsidP="00B023A0">
      <w:pPr>
        <w:spacing w:before="60"/>
        <w:rPr>
          <w:b/>
          <w:sz w:val="14"/>
          <w:szCs w:val="14"/>
        </w:rPr>
      </w:pPr>
      <w:r w:rsidRPr="00B74E0E">
        <w:rPr>
          <w:b/>
          <w:bCs/>
          <w:sz w:val="14"/>
          <w:szCs w:val="14"/>
        </w:rPr>
        <w:t>Part 13</w:t>
      </w:r>
      <w:r w:rsidRPr="00B74E0E">
        <w:rPr>
          <w:b/>
          <w:bCs/>
          <w:sz w:val="14"/>
          <w:szCs w:val="14"/>
        </w:rPr>
        <w:tab/>
        <w:t>Force Majeure and suspension</w:t>
      </w:r>
    </w:p>
    <w:p w14:paraId="792FD764" w14:textId="77777777" w:rsidR="00B023A0" w:rsidRPr="00B74E0E" w:rsidRDefault="00B023A0" w:rsidP="00B023A0">
      <w:pPr>
        <w:spacing w:before="60"/>
        <w:ind w:left="426" w:hanging="426"/>
        <w:rPr>
          <w:sz w:val="14"/>
          <w:szCs w:val="14"/>
        </w:rPr>
      </w:pPr>
      <w:r w:rsidRPr="00B74E0E">
        <w:rPr>
          <w:sz w:val="14"/>
          <w:szCs w:val="14"/>
        </w:rPr>
        <w:t xml:space="preserve">13.1 </w:t>
      </w:r>
      <w:r w:rsidRPr="00B74E0E">
        <w:rPr>
          <w:sz w:val="14"/>
          <w:szCs w:val="14"/>
        </w:rPr>
        <w:tab/>
        <w:t>Quantem may immediately suspend the performance of any or all Services or supply of Good</w:t>
      </w:r>
      <w:r>
        <w:rPr>
          <w:sz w:val="14"/>
          <w:szCs w:val="14"/>
        </w:rPr>
        <w:t>s</w:t>
      </w:r>
      <w:r w:rsidRPr="00B74E0E">
        <w:rPr>
          <w:sz w:val="14"/>
          <w:szCs w:val="14"/>
        </w:rPr>
        <w:t xml:space="preserve"> at any time for any reasons by giving written notice to the Supplier.</w:t>
      </w:r>
    </w:p>
    <w:p w14:paraId="3B670D7E" w14:textId="77777777" w:rsidR="00B023A0" w:rsidRPr="00B74E0E" w:rsidRDefault="00B023A0" w:rsidP="00B023A0">
      <w:pPr>
        <w:spacing w:before="60"/>
        <w:ind w:left="426" w:hanging="426"/>
        <w:rPr>
          <w:sz w:val="14"/>
          <w:szCs w:val="14"/>
        </w:rPr>
      </w:pPr>
      <w:r w:rsidRPr="00B74E0E">
        <w:rPr>
          <w:sz w:val="14"/>
          <w:szCs w:val="14"/>
        </w:rPr>
        <w:t>13.2</w:t>
      </w:r>
      <w:r w:rsidRPr="00B74E0E">
        <w:rPr>
          <w:sz w:val="14"/>
          <w:szCs w:val="14"/>
        </w:rPr>
        <w:tab/>
        <w:t xml:space="preserve">Neither party will be liable for any loss incurred as a result of delay or failure to observe any of these Terms and Conditions (other than any obligation to pay money which is due and payable) due to any event of force majeure, being any cause or circumstance beyond the party’s control, including but not limited to any failure or delay in performance caused by any strikes, lock-outs, labour disputes, quarantine, epidemic, fires, acts of God or public enemy, acts of terror, malicious or accidental damage, delays in transport, breakdowns in machinery or restrictions or prohibitions by any government or any semi-government authorities or embargoes. </w:t>
      </w:r>
    </w:p>
    <w:p w14:paraId="7B7D5F7B" w14:textId="77777777" w:rsidR="00B023A0" w:rsidRPr="00B74E0E" w:rsidRDefault="00B023A0" w:rsidP="00B023A0">
      <w:pPr>
        <w:spacing w:before="60"/>
        <w:ind w:left="425" w:hanging="425"/>
        <w:rPr>
          <w:sz w:val="14"/>
          <w:szCs w:val="14"/>
        </w:rPr>
      </w:pPr>
      <w:r w:rsidRPr="00B74E0E">
        <w:rPr>
          <w:sz w:val="14"/>
          <w:szCs w:val="14"/>
        </w:rPr>
        <w:t xml:space="preserve">13.3 </w:t>
      </w:r>
      <w:r w:rsidRPr="00B74E0E">
        <w:rPr>
          <w:sz w:val="14"/>
          <w:szCs w:val="14"/>
        </w:rPr>
        <w:tab/>
        <w:t>During the continuance of any event of force majeure each party’s obligations hereunder (other than to pay money which is due and payable) shall be suspended and will resume as soon as possible after the cause or circumstances has ceased to have effect.</w:t>
      </w:r>
    </w:p>
    <w:p w14:paraId="13C4E12E" w14:textId="77777777" w:rsidR="00B023A0" w:rsidRPr="00B74E0E" w:rsidRDefault="00B023A0" w:rsidP="00B023A0">
      <w:pPr>
        <w:spacing w:before="60"/>
      </w:pPr>
      <w:r w:rsidRPr="4AB422D3">
        <w:rPr>
          <w:b/>
          <w:bCs/>
          <w:sz w:val="14"/>
          <w:szCs w:val="14"/>
        </w:rPr>
        <w:t>Part 14 Step in</w:t>
      </w:r>
    </w:p>
    <w:p w14:paraId="02FF5FFB" w14:textId="77777777" w:rsidR="00B023A0" w:rsidRDefault="00B023A0" w:rsidP="00B023A0">
      <w:pPr>
        <w:spacing w:beforeLines="60" w:before="144"/>
        <w:ind w:left="425" w:hanging="425"/>
        <w:rPr>
          <w:sz w:val="14"/>
          <w:szCs w:val="14"/>
        </w:rPr>
      </w:pPr>
      <w:r w:rsidRPr="4AB422D3">
        <w:rPr>
          <w:rFonts w:eastAsia="Arial" w:cs="Arial"/>
          <w:sz w:val="14"/>
          <w:szCs w:val="14"/>
        </w:rPr>
        <w:t>14.</w:t>
      </w:r>
      <w:r w:rsidRPr="00CC71E5">
        <w:rPr>
          <w:sz w:val="14"/>
          <w:szCs w:val="14"/>
        </w:rPr>
        <w:t>1</w:t>
      </w:r>
      <w:r>
        <w:rPr>
          <w:sz w:val="14"/>
          <w:szCs w:val="14"/>
        </w:rPr>
        <w:t xml:space="preserve">  </w:t>
      </w:r>
      <w:r w:rsidRPr="00CC71E5">
        <w:rPr>
          <w:sz w:val="14"/>
          <w:szCs w:val="14"/>
        </w:rPr>
        <w:t xml:space="preserve"> If the Supplier does not deliver the Goods and/or perform the Services by the specified date, or supplies any Goods and/or Services, which in the opinion of Quantem do not comply with every requirement of the terms applying to the order, Quantem may purchase replacement </w:t>
      </w:r>
      <w:r>
        <w:rPr>
          <w:sz w:val="14"/>
          <w:szCs w:val="14"/>
        </w:rPr>
        <w:t>Goods</w:t>
      </w:r>
      <w:r w:rsidRPr="00CC71E5">
        <w:rPr>
          <w:sz w:val="14"/>
          <w:szCs w:val="14"/>
        </w:rPr>
        <w:t xml:space="preserve"> from a third party or engage another contractor to perform the Services and the difference (if any) between the cost of the replacement </w:t>
      </w:r>
      <w:r>
        <w:rPr>
          <w:sz w:val="14"/>
          <w:szCs w:val="14"/>
        </w:rPr>
        <w:t>Goods</w:t>
      </w:r>
      <w:r w:rsidRPr="00CC71E5">
        <w:rPr>
          <w:sz w:val="14"/>
          <w:szCs w:val="14"/>
        </w:rPr>
        <w:t xml:space="preserve"> or </w:t>
      </w:r>
      <w:r>
        <w:rPr>
          <w:sz w:val="14"/>
          <w:szCs w:val="14"/>
        </w:rPr>
        <w:t>Services</w:t>
      </w:r>
      <w:r w:rsidRPr="00CC71E5">
        <w:rPr>
          <w:sz w:val="14"/>
          <w:szCs w:val="14"/>
        </w:rPr>
        <w:t xml:space="preserve"> and the purchase price of the Goods or Services (as applicable) will be a debt due and owing from the Supplier to Quantem.</w:t>
      </w:r>
    </w:p>
    <w:p w14:paraId="1A11D17D" w14:textId="77777777" w:rsidR="00B023A0" w:rsidRPr="00B74E0E" w:rsidRDefault="00B023A0" w:rsidP="00B023A0">
      <w:pPr>
        <w:spacing w:before="60"/>
        <w:ind w:left="425" w:hanging="425"/>
        <w:rPr>
          <w:b/>
          <w:bCs/>
          <w:sz w:val="14"/>
          <w:szCs w:val="14"/>
        </w:rPr>
      </w:pPr>
      <w:r w:rsidRPr="4AB422D3">
        <w:rPr>
          <w:b/>
          <w:bCs/>
          <w:sz w:val="14"/>
          <w:szCs w:val="14"/>
        </w:rPr>
        <w:t>Part 15 Set Off</w:t>
      </w:r>
    </w:p>
    <w:p w14:paraId="389E6FD2" w14:textId="77777777" w:rsidR="00B023A0" w:rsidRDefault="00B023A0" w:rsidP="00B023A0">
      <w:pPr>
        <w:spacing w:before="60"/>
        <w:ind w:left="425" w:hanging="425"/>
        <w:rPr>
          <w:rFonts w:eastAsia="Arial" w:cs="Arial"/>
          <w:sz w:val="14"/>
          <w:szCs w:val="14"/>
        </w:rPr>
      </w:pPr>
      <w:r w:rsidRPr="4AB422D3">
        <w:rPr>
          <w:sz w:val="14"/>
          <w:szCs w:val="14"/>
        </w:rPr>
        <w:t>15.1</w:t>
      </w:r>
      <w:r>
        <w:rPr>
          <w:sz w:val="14"/>
          <w:szCs w:val="14"/>
        </w:rPr>
        <w:t xml:space="preserve">  </w:t>
      </w:r>
      <w:r w:rsidRPr="4AB422D3">
        <w:rPr>
          <w:sz w:val="14"/>
          <w:szCs w:val="14"/>
        </w:rPr>
        <w:t xml:space="preserve"> Any amount payable by the Supplier to Quantem or any amount to be borne by the Supplier in connection with this </w:t>
      </w:r>
      <w:r>
        <w:rPr>
          <w:sz w:val="14"/>
          <w:szCs w:val="14"/>
        </w:rPr>
        <w:t>Order</w:t>
      </w:r>
      <w:r w:rsidRPr="4AB422D3">
        <w:rPr>
          <w:sz w:val="14"/>
          <w:szCs w:val="14"/>
        </w:rPr>
        <w:t xml:space="preserve"> may be set off by Quantem against any amount owing by Quantem to the Supplier under this </w:t>
      </w:r>
      <w:r>
        <w:rPr>
          <w:sz w:val="14"/>
          <w:szCs w:val="14"/>
        </w:rPr>
        <w:t>Order</w:t>
      </w:r>
      <w:r w:rsidRPr="4AB422D3">
        <w:rPr>
          <w:sz w:val="14"/>
          <w:szCs w:val="14"/>
        </w:rPr>
        <w:t>, and Quantem may recover any net amount as a debt due to Quantem.</w:t>
      </w:r>
      <w:r w:rsidRPr="4AB422D3">
        <w:rPr>
          <w:rFonts w:eastAsia="Arial" w:cs="Arial"/>
          <w:sz w:val="14"/>
          <w:szCs w:val="14"/>
        </w:rPr>
        <w:t xml:space="preserve"> </w:t>
      </w:r>
    </w:p>
    <w:p w14:paraId="313499BD" w14:textId="77777777" w:rsidR="00B023A0" w:rsidRPr="00B74E0E" w:rsidRDefault="00B023A0" w:rsidP="00B023A0">
      <w:pPr>
        <w:spacing w:beforeLines="60" w:before="144"/>
        <w:ind w:left="720" w:hanging="720"/>
        <w:rPr>
          <w:b/>
          <w:bCs/>
          <w:sz w:val="14"/>
          <w:szCs w:val="14"/>
        </w:rPr>
      </w:pPr>
      <w:r w:rsidRPr="4AB422D3">
        <w:rPr>
          <w:b/>
          <w:bCs/>
          <w:sz w:val="14"/>
          <w:szCs w:val="14"/>
        </w:rPr>
        <w:t>Part 16 Notices</w:t>
      </w:r>
    </w:p>
    <w:p w14:paraId="49FAC851" w14:textId="77777777" w:rsidR="00B023A0" w:rsidRDefault="00B023A0" w:rsidP="00B023A0">
      <w:pPr>
        <w:spacing w:before="60"/>
        <w:ind w:left="425" w:hanging="425"/>
        <w:rPr>
          <w:rFonts w:eastAsia="Arial" w:cs="Arial"/>
          <w:sz w:val="14"/>
          <w:szCs w:val="14"/>
        </w:rPr>
      </w:pPr>
      <w:r w:rsidRPr="4AB422D3">
        <w:rPr>
          <w:sz w:val="14"/>
          <w:szCs w:val="14"/>
        </w:rPr>
        <w:t xml:space="preserve">16.1 </w:t>
      </w:r>
      <w:r>
        <w:rPr>
          <w:sz w:val="14"/>
          <w:szCs w:val="14"/>
        </w:rPr>
        <w:t xml:space="preserve">  </w:t>
      </w:r>
      <w:r w:rsidRPr="4AB422D3">
        <w:rPr>
          <w:sz w:val="14"/>
          <w:szCs w:val="14"/>
        </w:rPr>
        <w:t xml:space="preserve">All notices to be given under these Terms and Conditions shall be in English and in writing and may be given to the other party by hand delivery, prepaid post, </w:t>
      </w:r>
      <w:proofErr w:type="gramStart"/>
      <w:r w:rsidRPr="4AB422D3">
        <w:rPr>
          <w:sz w:val="14"/>
          <w:szCs w:val="14"/>
        </w:rPr>
        <w:t>facsimile</w:t>
      </w:r>
      <w:proofErr w:type="gramEnd"/>
      <w:r w:rsidRPr="4AB422D3">
        <w:rPr>
          <w:sz w:val="14"/>
          <w:szCs w:val="14"/>
        </w:rPr>
        <w:t xml:space="preserve"> or email addressed to the other party at its last known address.</w:t>
      </w:r>
      <w:r w:rsidRPr="4AB422D3">
        <w:rPr>
          <w:rFonts w:eastAsia="Arial" w:cs="Arial"/>
          <w:sz w:val="14"/>
          <w:szCs w:val="14"/>
        </w:rPr>
        <w:t xml:space="preserve"> </w:t>
      </w:r>
    </w:p>
    <w:p w14:paraId="34E3B167" w14:textId="77777777" w:rsidR="00B023A0" w:rsidRDefault="00B023A0" w:rsidP="00B023A0">
      <w:pPr>
        <w:spacing w:before="60"/>
        <w:ind w:left="425" w:hanging="425"/>
        <w:rPr>
          <w:rFonts w:eastAsia="Arial" w:cs="Arial"/>
          <w:sz w:val="14"/>
          <w:szCs w:val="14"/>
        </w:rPr>
      </w:pPr>
    </w:p>
    <w:p w14:paraId="1E199E6D" w14:textId="77777777" w:rsidR="00B023A0" w:rsidRPr="00B74E0E" w:rsidRDefault="00B023A0" w:rsidP="00B023A0">
      <w:pPr>
        <w:spacing w:before="60"/>
        <w:ind w:left="425" w:hanging="425"/>
        <w:rPr>
          <w:sz w:val="14"/>
          <w:szCs w:val="14"/>
        </w:rPr>
      </w:pPr>
    </w:p>
    <w:p w14:paraId="57DF858D" w14:textId="77777777" w:rsidR="00B023A0" w:rsidRPr="00B74E0E" w:rsidRDefault="00B023A0" w:rsidP="00B023A0">
      <w:pPr>
        <w:spacing w:before="60"/>
        <w:ind w:left="720" w:hanging="720"/>
        <w:rPr>
          <w:b/>
          <w:bCs/>
          <w:sz w:val="14"/>
          <w:szCs w:val="14"/>
        </w:rPr>
      </w:pPr>
      <w:r w:rsidRPr="4AB422D3">
        <w:rPr>
          <w:b/>
          <w:bCs/>
          <w:sz w:val="14"/>
          <w:szCs w:val="14"/>
        </w:rPr>
        <w:t xml:space="preserve">Part 17 Disputes </w:t>
      </w:r>
    </w:p>
    <w:p w14:paraId="351356C7" w14:textId="77777777" w:rsidR="00B023A0" w:rsidRPr="00CC71E5" w:rsidRDefault="00B023A0" w:rsidP="00B023A0">
      <w:pPr>
        <w:spacing w:before="60"/>
        <w:ind w:left="426" w:hanging="426"/>
        <w:rPr>
          <w:sz w:val="14"/>
          <w:szCs w:val="14"/>
        </w:rPr>
      </w:pPr>
      <w:r w:rsidRPr="00CC71E5">
        <w:rPr>
          <w:sz w:val="14"/>
          <w:szCs w:val="14"/>
        </w:rPr>
        <w:t xml:space="preserve">17.1 </w:t>
      </w:r>
      <w:r>
        <w:rPr>
          <w:sz w:val="14"/>
          <w:szCs w:val="14"/>
        </w:rPr>
        <w:t xml:space="preserve">  </w:t>
      </w:r>
      <w:r w:rsidRPr="00CC71E5">
        <w:rPr>
          <w:sz w:val="14"/>
          <w:szCs w:val="14"/>
        </w:rPr>
        <w:t xml:space="preserve"> If any dispute arises in connection with this Order which cannot be settled amicably between the parties, either party may give written notice of the dispute to the other party. </w:t>
      </w:r>
    </w:p>
    <w:p w14:paraId="41F4E0FE" w14:textId="77777777" w:rsidR="00B023A0" w:rsidRPr="00CC71E5" w:rsidRDefault="00B023A0" w:rsidP="00B023A0">
      <w:pPr>
        <w:spacing w:before="60"/>
        <w:ind w:left="425" w:hanging="425"/>
        <w:rPr>
          <w:sz w:val="14"/>
          <w:szCs w:val="14"/>
        </w:rPr>
      </w:pPr>
      <w:r w:rsidRPr="00CC71E5">
        <w:rPr>
          <w:sz w:val="14"/>
          <w:szCs w:val="14"/>
        </w:rPr>
        <w:t xml:space="preserve">17.2  </w:t>
      </w:r>
      <w:r>
        <w:rPr>
          <w:sz w:val="14"/>
          <w:szCs w:val="14"/>
        </w:rPr>
        <w:t xml:space="preserve"> </w:t>
      </w:r>
      <w:r w:rsidRPr="00CC71E5">
        <w:rPr>
          <w:sz w:val="14"/>
          <w:szCs w:val="14"/>
        </w:rPr>
        <w:t xml:space="preserve">Within 14 days after service of a notice of dispute in clause 17.1, the parties must meet and endeavour to resolve the dispute and failing resolution of the dispute to explore and if possible, agree on methods of resolving the dispute by other means. </w:t>
      </w:r>
    </w:p>
    <w:p w14:paraId="6A683BCD" w14:textId="77777777" w:rsidR="00B023A0" w:rsidRPr="00CC71E5" w:rsidRDefault="00B023A0" w:rsidP="00B023A0">
      <w:pPr>
        <w:spacing w:before="60"/>
        <w:ind w:left="425" w:hanging="425"/>
        <w:rPr>
          <w:sz w:val="14"/>
          <w:szCs w:val="14"/>
        </w:rPr>
      </w:pPr>
      <w:r w:rsidRPr="00CC71E5">
        <w:rPr>
          <w:sz w:val="14"/>
          <w:szCs w:val="14"/>
        </w:rPr>
        <w:t xml:space="preserve">17.3  </w:t>
      </w:r>
      <w:r>
        <w:rPr>
          <w:sz w:val="14"/>
          <w:szCs w:val="14"/>
        </w:rPr>
        <w:t xml:space="preserve">  </w:t>
      </w:r>
      <w:r w:rsidRPr="00CC71E5">
        <w:rPr>
          <w:sz w:val="14"/>
          <w:szCs w:val="14"/>
        </w:rPr>
        <w:t xml:space="preserve">If the dispute has not been resolved within 30 days of giving written notice of the dispute in clause 17.1, either party may take any action necessary to have the dispute determined by litigation. </w:t>
      </w:r>
    </w:p>
    <w:p w14:paraId="3BCB04E9" w14:textId="77777777" w:rsidR="00B023A0" w:rsidRPr="00CC71E5" w:rsidRDefault="00B023A0" w:rsidP="00B023A0">
      <w:pPr>
        <w:spacing w:before="60"/>
        <w:ind w:left="425" w:hanging="425"/>
        <w:rPr>
          <w:sz w:val="14"/>
          <w:szCs w:val="14"/>
        </w:rPr>
      </w:pPr>
      <w:r w:rsidRPr="00CC71E5">
        <w:rPr>
          <w:sz w:val="14"/>
          <w:szCs w:val="14"/>
        </w:rPr>
        <w:t xml:space="preserve">17.4  </w:t>
      </w:r>
      <w:r>
        <w:rPr>
          <w:sz w:val="14"/>
          <w:szCs w:val="14"/>
        </w:rPr>
        <w:t xml:space="preserve"> </w:t>
      </w:r>
      <w:r w:rsidRPr="00CC71E5">
        <w:rPr>
          <w:sz w:val="14"/>
          <w:szCs w:val="14"/>
        </w:rPr>
        <w:t>Notwithstanding clause 17.1 and clause 17.2,</w:t>
      </w:r>
      <w:r>
        <w:rPr>
          <w:sz w:val="14"/>
          <w:szCs w:val="14"/>
        </w:rPr>
        <w:t xml:space="preserve"> </w:t>
      </w:r>
      <w:r w:rsidRPr="00CC71E5">
        <w:rPr>
          <w:sz w:val="14"/>
          <w:szCs w:val="14"/>
        </w:rPr>
        <w:t>the Supplier must continue to supply the Goods and/or provide the Services.</w:t>
      </w:r>
    </w:p>
    <w:p w14:paraId="76882586" w14:textId="77777777" w:rsidR="00B023A0" w:rsidRPr="00B74E0E" w:rsidRDefault="00B023A0" w:rsidP="00B023A0">
      <w:pPr>
        <w:spacing w:before="60"/>
        <w:ind w:left="426" w:hanging="426"/>
        <w:rPr>
          <w:rFonts w:eastAsia="Arial" w:cs="Arial"/>
          <w:b/>
          <w:bCs/>
          <w:sz w:val="14"/>
          <w:szCs w:val="14"/>
        </w:rPr>
      </w:pPr>
      <w:r w:rsidRPr="4AB422D3">
        <w:rPr>
          <w:rFonts w:eastAsia="Arial" w:cs="Arial"/>
          <w:b/>
          <w:bCs/>
          <w:sz w:val="14"/>
          <w:szCs w:val="14"/>
        </w:rPr>
        <w:t xml:space="preserve">Part 18 PPSA </w:t>
      </w:r>
    </w:p>
    <w:p w14:paraId="60147F70" w14:textId="77777777" w:rsidR="00B023A0" w:rsidRPr="00B74E0E" w:rsidRDefault="00B023A0" w:rsidP="00B023A0">
      <w:pPr>
        <w:spacing w:before="60"/>
        <w:ind w:left="426" w:hanging="426"/>
      </w:pPr>
      <w:r w:rsidRPr="4AB422D3">
        <w:rPr>
          <w:rFonts w:eastAsia="Arial" w:cs="Arial"/>
          <w:sz w:val="14"/>
          <w:szCs w:val="14"/>
        </w:rPr>
        <w:t xml:space="preserve">18.1 </w:t>
      </w:r>
      <w:r>
        <w:rPr>
          <w:rFonts w:eastAsia="Arial" w:cs="Arial"/>
          <w:sz w:val="14"/>
          <w:szCs w:val="14"/>
        </w:rPr>
        <w:t xml:space="preserve">  </w:t>
      </w:r>
      <w:r w:rsidRPr="4AB422D3">
        <w:rPr>
          <w:rFonts w:eastAsia="Arial" w:cs="Arial"/>
          <w:sz w:val="14"/>
          <w:szCs w:val="14"/>
        </w:rPr>
        <w:t xml:space="preserve">To the extent that Chapter 4 of the PPSA would otherwise apply to an enforcement by either party of any security interest provided for by the </w:t>
      </w:r>
      <w:r>
        <w:rPr>
          <w:rFonts w:eastAsia="Arial" w:cs="Arial"/>
          <w:sz w:val="14"/>
          <w:szCs w:val="14"/>
        </w:rPr>
        <w:t>Order</w:t>
      </w:r>
      <w:r w:rsidRPr="4AB422D3">
        <w:rPr>
          <w:rFonts w:eastAsia="Arial" w:cs="Arial"/>
          <w:sz w:val="14"/>
          <w:szCs w:val="14"/>
        </w:rPr>
        <w:t>, the parties agree that the following provisions of the PPSA do not apply:</w:t>
      </w:r>
    </w:p>
    <w:p w14:paraId="0D69CBF9" w14:textId="77777777" w:rsidR="00B023A0" w:rsidRPr="004F1804" w:rsidRDefault="00B023A0" w:rsidP="00B023A0">
      <w:pPr>
        <w:numPr>
          <w:ilvl w:val="0"/>
          <w:numId w:val="13"/>
        </w:numPr>
        <w:spacing w:before="20"/>
        <w:ind w:left="284" w:hanging="284"/>
        <w:rPr>
          <w:sz w:val="14"/>
          <w:szCs w:val="14"/>
        </w:rPr>
      </w:pPr>
      <w:r w:rsidRPr="004F1804">
        <w:rPr>
          <w:sz w:val="14"/>
          <w:szCs w:val="14"/>
        </w:rPr>
        <w:t>to the extent that section 115(1) of the PPSA allows them to be excluded: sections 95, 118, 121(4), 125, 130, 132(3)(d), 132(4), 135, 138B (4), 142 and 143; and</w:t>
      </w:r>
    </w:p>
    <w:p w14:paraId="2EC2D298" w14:textId="77777777" w:rsidR="00B023A0" w:rsidRPr="004F1804" w:rsidRDefault="00B023A0" w:rsidP="00B023A0">
      <w:pPr>
        <w:numPr>
          <w:ilvl w:val="0"/>
          <w:numId w:val="13"/>
        </w:numPr>
        <w:spacing w:before="20"/>
        <w:ind w:left="284" w:hanging="284"/>
        <w:rPr>
          <w:sz w:val="14"/>
          <w:szCs w:val="14"/>
        </w:rPr>
      </w:pPr>
      <w:r w:rsidRPr="004F1804">
        <w:rPr>
          <w:sz w:val="14"/>
          <w:szCs w:val="14"/>
        </w:rPr>
        <w:t xml:space="preserve">to the extent that section 115(7) of the PPSA allows them to be excluded: sections 127, 129(2), 129(3), 132, 134(2), 135, 136(5) and 137. </w:t>
      </w:r>
    </w:p>
    <w:p w14:paraId="0315E179" w14:textId="77777777" w:rsidR="00B023A0" w:rsidRPr="00B74E0E" w:rsidRDefault="00B023A0" w:rsidP="00B023A0">
      <w:pPr>
        <w:spacing w:before="60"/>
        <w:ind w:left="720" w:hanging="720"/>
        <w:rPr>
          <w:b/>
          <w:bCs/>
          <w:sz w:val="14"/>
          <w:szCs w:val="14"/>
        </w:rPr>
      </w:pPr>
      <w:r w:rsidRPr="00B74E0E">
        <w:rPr>
          <w:b/>
          <w:bCs/>
          <w:sz w:val="14"/>
          <w:szCs w:val="14"/>
        </w:rPr>
        <w:t xml:space="preserve">Part 19 </w:t>
      </w:r>
      <w:r w:rsidRPr="00B74E0E">
        <w:rPr>
          <w:b/>
          <w:bCs/>
          <w:sz w:val="14"/>
          <w:szCs w:val="14"/>
        </w:rPr>
        <w:tab/>
        <w:t>Governing Law</w:t>
      </w:r>
    </w:p>
    <w:p w14:paraId="797780AC" w14:textId="77777777" w:rsidR="00B023A0" w:rsidRDefault="00B023A0" w:rsidP="00B023A0">
      <w:pPr>
        <w:spacing w:before="60"/>
        <w:ind w:left="426" w:hanging="426"/>
        <w:rPr>
          <w:sz w:val="14"/>
          <w:szCs w:val="14"/>
        </w:rPr>
      </w:pPr>
      <w:r w:rsidRPr="00B74E0E">
        <w:rPr>
          <w:sz w:val="14"/>
          <w:szCs w:val="14"/>
        </w:rPr>
        <w:t>19.1</w:t>
      </w:r>
      <w:r w:rsidRPr="00B74E0E">
        <w:rPr>
          <w:sz w:val="14"/>
          <w:szCs w:val="14"/>
        </w:rPr>
        <w:tab/>
        <w:t xml:space="preserve">These Terms and Conditions are governed by and must be construed in accordance with the laws of Victoria and the Supplier hereby agrees to submit to the exclusive jurisdiction of the courts of Victoria and any court of appeal therefrom. </w:t>
      </w:r>
    </w:p>
    <w:p w14:paraId="78903CA5" w14:textId="77777777" w:rsidR="00B023A0" w:rsidRDefault="00B023A0" w:rsidP="00B023A0">
      <w:pPr>
        <w:spacing w:before="60"/>
        <w:ind w:left="426" w:hanging="426"/>
        <w:rPr>
          <w:rFonts w:eastAsia="Arial" w:cs="Arial"/>
          <w:b/>
          <w:bCs/>
          <w:sz w:val="14"/>
          <w:szCs w:val="14"/>
        </w:rPr>
      </w:pPr>
      <w:r w:rsidRPr="4AB422D3">
        <w:rPr>
          <w:rFonts w:eastAsia="Arial" w:cs="Arial"/>
          <w:b/>
          <w:bCs/>
          <w:sz w:val="14"/>
          <w:szCs w:val="14"/>
        </w:rPr>
        <w:t xml:space="preserve">Part 20 General </w:t>
      </w:r>
    </w:p>
    <w:p w14:paraId="507387F1" w14:textId="77777777" w:rsidR="00B023A0" w:rsidRDefault="00B023A0" w:rsidP="00B023A0">
      <w:pPr>
        <w:spacing w:before="60"/>
        <w:ind w:left="426" w:hanging="426"/>
      </w:pPr>
      <w:r w:rsidRPr="4AB422D3">
        <w:rPr>
          <w:rFonts w:eastAsia="Arial" w:cs="Arial"/>
          <w:sz w:val="14"/>
          <w:szCs w:val="14"/>
        </w:rPr>
        <w:t xml:space="preserve">20.1 </w:t>
      </w:r>
      <w:r>
        <w:rPr>
          <w:rFonts w:eastAsia="Arial" w:cs="Arial"/>
          <w:sz w:val="14"/>
          <w:szCs w:val="14"/>
        </w:rPr>
        <w:t xml:space="preserve">  </w:t>
      </w:r>
      <w:r w:rsidRPr="4AB422D3">
        <w:rPr>
          <w:rFonts w:eastAsia="Arial" w:cs="Arial"/>
          <w:sz w:val="14"/>
          <w:szCs w:val="14"/>
        </w:rPr>
        <w:t xml:space="preserve">Each party must promptly, at its own cost, do all things (including executing all documents) necessary or desirable to give full effect to the </w:t>
      </w:r>
      <w:proofErr w:type="gramStart"/>
      <w:r>
        <w:rPr>
          <w:rFonts w:eastAsia="Arial" w:cs="Arial"/>
          <w:sz w:val="14"/>
          <w:szCs w:val="14"/>
        </w:rPr>
        <w:t>Order</w:t>
      </w:r>
      <w:proofErr w:type="gramEnd"/>
    </w:p>
    <w:p w14:paraId="7B330815" w14:textId="77777777" w:rsidR="00B023A0" w:rsidRDefault="00B023A0" w:rsidP="00B023A0">
      <w:pPr>
        <w:spacing w:before="60"/>
        <w:ind w:left="426" w:hanging="426"/>
      </w:pPr>
      <w:r w:rsidRPr="4AB422D3">
        <w:rPr>
          <w:rFonts w:eastAsia="Arial" w:cs="Arial"/>
          <w:sz w:val="14"/>
          <w:szCs w:val="14"/>
        </w:rPr>
        <w:t xml:space="preserve">20.2 </w:t>
      </w:r>
      <w:r>
        <w:rPr>
          <w:rFonts w:eastAsia="Arial" w:cs="Arial"/>
          <w:sz w:val="14"/>
          <w:szCs w:val="14"/>
        </w:rPr>
        <w:t xml:space="preserve">  </w:t>
      </w:r>
      <w:r w:rsidRPr="4AB422D3">
        <w:rPr>
          <w:rFonts w:eastAsia="Arial" w:cs="Arial"/>
          <w:sz w:val="14"/>
          <w:szCs w:val="14"/>
        </w:rPr>
        <w:t xml:space="preserve">If anything in the </w:t>
      </w:r>
      <w:r>
        <w:rPr>
          <w:rFonts w:eastAsia="Arial" w:cs="Arial"/>
          <w:sz w:val="14"/>
          <w:szCs w:val="14"/>
        </w:rPr>
        <w:t>Order</w:t>
      </w:r>
      <w:r w:rsidRPr="4AB422D3">
        <w:rPr>
          <w:rFonts w:eastAsia="Arial" w:cs="Arial"/>
          <w:sz w:val="14"/>
          <w:szCs w:val="14"/>
        </w:rPr>
        <w:t xml:space="preserve"> is unenforceable, </w:t>
      </w:r>
      <w:proofErr w:type="gramStart"/>
      <w:r w:rsidRPr="4AB422D3">
        <w:rPr>
          <w:rFonts w:eastAsia="Arial" w:cs="Arial"/>
          <w:sz w:val="14"/>
          <w:szCs w:val="14"/>
        </w:rPr>
        <w:t>illegal</w:t>
      </w:r>
      <w:proofErr w:type="gramEnd"/>
      <w:r w:rsidRPr="4AB422D3">
        <w:rPr>
          <w:rFonts w:eastAsia="Arial" w:cs="Arial"/>
          <w:sz w:val="14"/>
          <w:szCs w:val="14"/>
        </w:rPr>
        <w:t xml:space="preserve"> or void then that part of the </w:t>
      </w:r>
      <w:r>
        <w:rPr>
          <w:rFonts w:eastAsia="Arial" w:cs="Arial"/>
          <w:sz w:val="14"/>
          <w:szCs w:val="14"/>
        </w:rPr>
        <w:t>Order</w:t>
      </w:r>
      <w:r w:rsidRPr="4AB422D3">
        <w:rPr>
          <w:rFonts w:eastAsia="Arial" w:cs="Arial"/>
          <w:sz w:val="14"/>
          <w:szCs w:val="14"/>
        </w:rPr>
        <w:t xml:space="preserve"> will be severed to the extent necessary to remove the offending provision and the remaining part of the </w:t>
      </w:r>
      <w:r>
        <w:rPr>
          <w:rFonts w:eastAsia="Arial" w:cs="Arial"/>
          <w:sz w:val="14"/>
          <w:szCs w:val="14"/>
        </w:rPr>
        <w:t>Order</w:t>
      </w:r>
      <w:r w:rsidRPr="4AB422D3">
        <w:rPr>
          <w:rFonts w:eastAsia="Arial" w:cs="Arial"/>
          <w:sz w:val="14"/>
          <w:szCs w:val="14"/>
        </w:rPr>
        <w:t xml:space="preserve"> will remain in force. </w:t>
      </w:r>
    </w:p>
    <w:p w14:paraId="6FC9FE2B" w14:textId="77777777" w:rsidR="00B023A0" w:rsidRDefault="00B023A0" w:rsidP="00B023A0">
      <w:pPr>
        <w:spacing w:before="60"/>
        <w:ind w:left="426" w:hanging="426"/>
      </w:pPr>
      <w:r w:rsidRPr="4AB422D3">
        <w:rPr>
          <w:rFonts w:eastAsia="Arial" w:cs="Arial"/>
          <w:sz w:val="14"/>
          <w:szCs w:val="14"/>
        </w:rPr>
        <w:t xml:space="preserve">20.3 </w:t>
      </w:r>
      <w:r>
        <w:rPr>
          <w:rFonts w:eastAsia="Arial" w:cs="Arial"/>
          <w:sz w:val="14"/>
          <w:szCs w:val="14"/>
        </w:rPr>
        <w:t xml:space="preserve">  </w:t>
      </w:r>
      <w:r w:rsidRPr="4AB422D3">
        <w:rPr>
          <w:rFonts w:eastAsia="Arial" w:cs="Arial"/>
          <w:sz w:val="14"/>
          <w:szCs w:val="14"/>
        </w:rPr>
        <w:t xml:space="preserve">The </w:t>
      </w:r>
      <w:r>
        <w:rPr>
          <w:rFonts w:eastAsia="Arial" w:cs="Arial"/>
          <w:sz w:val="14"/>
          <w:szCs w:val="14"/>
        </w:rPr>
        <w:t>Order</w:t>
      </w:r>
      <w:r w:rsidRPr="4AB422D3">
        <w:rPr>
          <w:rFonts w:eastAsia="Arial" w:cs="Arial"/>
          <w:sz w:val="14"/>
          <w:szCs w:val="14"/>
        </w:rPr>
        <w:t xml:space="preserve"> contains the entire agreement and understanding between the parties on everything connected with the subject matter of the </w:t>
      </w:r>
      <w:r>
        <w:rPr>
          <w:rFonts w:eastAsia="Arial" w:cs="Arial"/>
          <w:sz w:val="14"/>
          <w:szCs w:val="14"/>
        </w:rPr>
        <w:t>Order</w:t>
      </w:r>
      <w:r w:rsidRPr="4AB422D3">
        <w:rPr>
          <w:rFonts w:eastAsia="Arial" w:cs="Arial"/>
          <w:sz w:val="14"/>
          <w:szCs w:val="14"/>
        </w:rPr>
        <w:t xml:space="preserve"> and supersedes any prior agreement or understanding on anything connected with that subject matter. </w:t>
      </w:r>
    </w:p>
    <w:p w14:paraId="3328B13B" w14:textId="77777777" w:rsidR="00B023A0" w:rsidRDefault="00B023A0" w:rsidP="00B023A0">
      <w:pPr>
        <w:spacing w:before="60"/>
        <w:ind w:left="426" w:hanging="426"/>
      </w:pPr>
      <w:r w:rsidRPr="4AB422D3">
        <w:rPr>
          <w:rFonts w:eastAsia="Arial" w:cs="Arial"/>
          <w:sz w:val="14"/>
          <w:szCs w:val="14"/>
        </w:rPr>
        <w:t xml:space="preserve">20.4 </w:t>
      </w:r>
      <w:r>
        <w:rPr>
          <w:rFonts w:eastAsia="Arial" w:cs="Arial"/>
          <w:sz w:val="14"/>
          <w:szCs w:val="14"/>
        </w:rPr>
        <w:t xml:space="preserve">  </w:t>
      </w:r>
      <w:r w:rsidRPr="4AB422D3">
        <w:rPr>
          <w:rFonts w:eastAsia="Arial" w:cs="Arial"/>
          <w:sz w:val="14"/>
          <w:szCs w:val="14"/>
        </w:rPr>
        <w:t xml:space="preserve">Each party has </w:t>
      </w:r>
      <w:proofErr w:type="gramStart"/>
      <w:r w:rsidRPr="4AB422D3">
        <w:rPr>
          <w:rFonts w:eastAsia="Arial" w:cs="Arial"/>
          <w:sz w:val="14"/>
          <w:szCs w:val="14"/>
        </w:rPr>
        <w:t>entered into</w:t>
      </w:r>
      <w:proofErr w:type="gramEnd"/>
      <w:r w:rsidRPr="4AB422D3">
        <w:rPr>
          <w:rFonts w:eastAsia="Arial" w:cs="Arial"/>
          <w:sz w:val="14"/>
          <w:szCs w:val="14"/>
        </w:rPr>
        <w:t xml:space="preserve"> the </w:t>
      </w:r>
      <w:r>
        <w:rPr>
          <w:rFonts w:eastAsia="Arial" w:cs="Arial"/>
          <w:sz w:val="14"/>
          <w:szCs w:val="14"/>
        </w:rPr>
        <w:t>Order</w:t>
      </w:r>
      <w:r w:rsidRPr="4AB422D3">
        <w:rPr>
          <w:rFonts w:eastAsia="Arial" w:cs="Arial"/>
          <w:sz w:val="14"/>
          <w:szCs w:val="14"/>
        </w:rPr>
        <w:t xml:space="preserve"> without relying on any representation by any other party or any person purporting to represent that party. </w:t>
      </w:r>
    </w:p>
    <w:p w14:paraId="3B23F6C8" w14:textId="77777777" w:rsidR="00B023A0" w:rsidRDefault="00B023A0" w:rsidP="00B023A0">
      <w:pPr>
        <w:spacing w:before="60"/>
        <w:ind w:left="426" w:hanging="426"/>
      </w:pPr>
      <w:r w:rsidRPr="4AB422D3">
        <w:rPr>
          <w:rFonts w:eastAsia="Arial" w:cs="Arial"/>
          <w:sz w:val="14"/>
          <w:szCs w:val="14"/>
        </w:rPr>
        <w:t xml:space="preserve">20.5 </w:t>
      </w:r>
      <w:r>
        <w:rPr>
          <w:rFonts w:eastAsia="Arial" w:cs="Arial"/>
          <w:sz w:val="14"/>
          <w:szCs w:val="14"/>
        </w:rPr>
        <w:t xml:space="preserve">  </w:t>
      </w:r>
      <w:r w:rsidRPr="4AB422D3">
        <w:rPr>
          <w:rFonts w:eastAsia="Arial" w:cs="Arial"/>
          <w:sz w:val="14"/>
          <w:szCs w:val="14"/>
        </w:rPr>
        <w:t>A party’s failure to exercise or delay in exercising a power, right or remedy does not constitute an election to waive that power, right or remedy. An election to waive must be in writing, signed by the relevant party.</w:t>
      </w:r>
    </w:p>
    <w:p w14:paraId="6DBF2208" w14:textId="77777777" w:rsidR="00B023A0" w:rsidRDefault="00B023A0" w:rsidP="00B023A0">
      <w:pPr>
        <w:spacing w:before="60"/>
        <w:ind w:left="426" w:hanging="426"/>
        <w:rPr>
          <w:rFonts w:eastAsia="Arial" w:cs="Arial"/>
          <w:sz w:val="14"/>
          <w:szCs w:val="14"/>
        </w:rPr>
      </w:pPr>
      <w:r w:rsidRPr="4AB422D3">
        <w:rPr>
          <w:rFonts w:eastAsia="Arial" w:cs="Arial"/>
          <w:sz w:val="14"/>
          <w:szCs w:val="14"/>
        </w:rPr>
        <w:t xml:space="preserve">20.6 </w:t>
      </w:r>
      <w:r>
        <w:rPr>
          <w:rFonts w:eastAsia="Arial" w:cs="Arial"/>
          <w:sz w:val="14"/>
          <w:szCs w:val="14"/>
        </w:rPr>
        <w:t xml:space="preserve">  </w:t>
      </w:r>
      <w:r w:rsidRPr="4AB422D3">
        <w:rPr>
          <w:rFonts w:eastAsia="Arial" w:cs="Arial"/>
          <w:sz w:val="14"/>
          <w:szCs w:val="14"/>
        </w:rPr>
        <w:t xml:space="preserve">Quantem may assign its rights under this </w:t>
      </w:r>
      <w:r>
        <w:rPr>
          <w:rFonts w:eastAsia="Arial" w:cs="Arial"/>
          <w:sz w:val="14"/>
          <w:szCs w:val="14"/>
        </w:rPr>
        <w:t>Order</w:t>
      </w:r>
      <w:r w:rsidRPr="4AB422D3">
        <w:rPr>
          <w:rFonts w:eastAsia="Arial" w:cs="Arial"/>
          <w:sz w:val="14"/>
          <w:szCs w:val="14"/>
        </w:rPr>
        <w:t xml:space="preserve"> to a third party providing that third party has the financial capability to meet the obligations under this </w:t>
      </w:r>
      <w:r>
        <w:rPr>
          <w:rFonts w:eastAsia="Arial" w:cs="Arial"/>
          <w:sz w:val="14"/>
          <w:szCs w:val="14"/>
        </w:rPr>
        <w:t>Order</w:t>
      </w:r>
      <w:r w:rsidRPr="4AB422D3">
        <w:rPr>
          <w:rFonts w:eastAsia="Arial" w:cs="Arial"/>
          <w:sz w:val="14"/>
          <w:szCs w:val="14"/>
        </w:rPr>
        <w:t>.</w:t>
      </w:r>
    </w:p>
    <w:p w14:paraId="588982C4" w14:textId="77777777" w:rsidR="00B023A0" w:rsidRPr="004918C7" w:rsidRDefault="00B023A0" w:rsidP="00B023A0">
      <w:pPr>
        <w:spacing w:before="60"/>
        <w:ind w:left="426" w:hanging="426"/>
        <w:rPr>
          <w:rFonts w:ascii="Calibri Light" w:hAnsi="Calibri Light" w:cs="Calibri Light"/>
          <w:sz w:val="16"/>
          <w:szCs w:val="16"/>
        </w:rPr>
      </w:pPr>
      <w:r w:rsidRPr="4AB422D3">
        <w:rPr>
          <w:rFonts w:eastAsia="Arial" w:cs="Arial"/>
          <w:sz w:val="14"/>
          <w:szCs w:val="14"/>
        </w:rPr>
        <w:t xml:space="preserve">20.7 </w:t>
      </w:r>
      <w:r>
        <w:rPr>
          <w:rFonts w:eastAsia="Arial" w:cs="Arial"/>
          <w:sz w:val="14"/>
          <w:szCs w:val="14"/>
        </w:rPr>
        <w:t xml:space="preserve">  </w:t>
      </w:r>
      <w:r w:rsidRPr="4AB422D3">
        <w:rPr>
          <w:rFonts w:eastAsia="Arial" w:cs="Arial"/>
          <w:sz w:val="14"/>
          <w:szCs w:val="14"/>
        </w:rPr>
        <w:t xml:space="preserve">This </w:t>
      </w:r>
      <w:r>
        <w:rPr>
          <w:rFonts w:eastAsia="Arial" w:cs="Arial"/>
          <w:sz w:val="14"/>
          <w:szCs w:val="14"/>
        </w:rPr>
        <w:t>Order</w:t>
      </w:r>
      <w:r w:rsidRPr="4AB422D3">
        <w:rPr>
          <w:rFonts w:eastAsia="Arial" w:cs="Arial"/>
          <w:sz w:val="14"/>
          <w:szCs w:val="14"/>
        </w:rPr>
        <w:t xml:space="preserve"> may only be amended, supplemented, or replaced by another document signed by Quantem and the Supplier. </w:t>
      </w:r>
    </w:p>
    <w:p w14:paraId="2E6A8EC4" w14:textId="77777777" w:rsidR="0059225A" w:rsidRPr="004918C7" w:rsidRDefault="0059225A" w:rsidP="00B023A0">
      <w:pPr>
        <w:spacing w:after="240"/>
        <w:rPr>
          <w:rFonts w:ascii="Calibri Light" w:hAnsi="Calibri Light" w:cs="Calibri Light"/>
          <w:sz w:val="16"/>
          <w:szCs w:val="16"/>
        </w:rPr>
      </w:pPr>
    </w:p>
    <w:sectPr w:rsidR="0059225A" w:rsidRPr="004918C7" w:rsidSect="008A67F0">
      <w:headerReference w:type="default" r:id="rId15"/>
      <w:footerReference w:type="default" r:id="rId16"/>
      <w:pgSz w:w="16838" w:h="11906" w:orient="landscape"/>
      <w:pgMar w:top="295" w:right="253" w:bottom="142" w:left="284" w:header="113" w:footer="113" w:gutter="0"/>
      <w:cols w:num="4" w:space="23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0502A" w14:textId="77777777" w:rsidR="00E4415E" w:rsidRDefault="00E4415E">
      <w:r>
        <w:separator/>
      </w:r>
    </w:p>
  </w:endnote>
  <w:endnote w:type="continuationSeparator" w:id="0">
    <w:p w14:paraId="2000FE5B" w14:textId="77777777" w:rsidR="00E4415E" w:rsidRDefault="00E44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4A7DF" w14:textId="54313B01" w:rsidR="00B023A0" w:rsidRPr="00A565D6" w:rsidRDefault="00B023A0" w:rsidP="00B023A0">
    <w:pPr>
      <w:pStyle w:val="Footer"/>
      <w:tabs>
        <w:tab w:val="clear" w:pos="4320"/>
        <w:tab w:val="clear" w:pos="8640"/>
        <w:tab w:val="center" w:pos="5386"/>
        <w:tab w:val="right" w:pos="10773"/>
      </w:tabs>
      <w:rPr>
        <w:sz w:val="18"/>
        <w:szCs w:val="18"/>
      </w:rPr>
    </w:pPr>
    <w:r>
      <w:rPr>
        <w:sz w:val="18"/>
        <w:szCs w:val="18"/>
      </w:rPr>
      <w:t>HSEQ-13-FOR-0</w:t>
    </w:r>
    <w:r w:rsidR="00A47530">
      <w:rPr>
        <w:sz w:val="18"/>
        <w:szCs w:val="18"/>
      </w:rPr>
      <w:t>0</w:t>
    </w:r>
    <w:r>
      <w:rPr>
        <w:sz w:val="18"/>
        <w:szCs w:val="18"/>
      </w:rPr>
      <w:t>1</w:t>
    </w:r>
    <w:r w:rsidRPr="00B023A0">
      <w:rPr>
        <w:sz w:val="18"/>
        <w:szCs w:val="18"/>
      </w:rPr>
      <w:tab/>
    </w:r>
    <w:r>
      <w:rPr>
        <w:sz w:val="18"/>
        <w:szCs w:val="18"/>
      </w:rPr>
      <w:t>Rev 00</w:t>
    </w:r>
    <w:r w:rsidR="00A47530">
      <w:rPr>
        <w:sz w:val="18"/>
        <w:szCs w:val="18"/>
      </w:rPr>
      <w:t>3</w:t>
    </w:r>
    <w:r w:rsidRPr="00B023A0">
      <w:rPr>
        <w:sz w:val="18"/>
        <w:szCs w:val="18"/>
      </w:rPr>
      <w:tab/>
    </w:r>
    <w:r w:rsidR="00A47530">
      <w:rPr>
        <w:sz w:val="18"/>
        <w:szCs w:val="18"/>
      </w:rPr>
      <w:t>12/05/2021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75413" w14:textId="0449B5F7" w:rsidR="00322D9D" w:rsidRPr="00A565D6" w:rsidRDefault="00B023A0" w:rsidP="00B023A0">
    <w:pPr>
      <w:pStyle w:val="Footer"/>
      <w:tabs>
        <w:tab w:val="clear" w:pos="4320"/>
        <w:tab w:val="clear" w:pos="8640"/>
        <w:tab w:val="center" w:pos="5386"/>
        <w:tab w:val="right" w:pos="10773"/>
      </w:tabs>
      <w:rPr>
        <w:sz w:val="18"/>
        <w:szCs w:val="18"/>
      </w:rPr>
    </w:pPr>
    <w:r>
      <w:rPr>
        <w:sz w:val="18"/>
        <w:szCs w:val="18"/>
      </w:rPr>
      <w:t>HSEQ-13-FOR-0</w:t>
    </w:r>
    <w:r w:rsidR="00E2532D">
      <w:rPr>
        <w:sz w:val="18"/>
        <w:szCs w:val="18"/>
      </w:rPr>
      <w:t>0</w:t>
    </w:r>
    <w:r>
      <w:rPr>
        <w:sz w:val="18"/>
        <w:szCs w:val="18"/>
      </w:rPr>
      <w:t>1</w:t>
    </w:r>
    <w:r w:rsidRPr="00B023A0">
      <w:rPr>
        <w:sz w:val="18"/>
        <w:szCs w:val="18"/>
      </w:rPr>
      <w:tab/>
    </w:r>
    <w:r>
      <w:rPr>
        <w:sz w:val="18"/>
        <w:szCs w:val="18"/>
      </w:rPr>
      <w:t>Rev 00</w:t>
    </w:r>
    <w:r w:rsidR="00E2532D">
      <w:rPr>
        <w:sz w:val="18"/>
        <w:szCs w:val="18"/>
      </w:rPr>
      <w:t>3</w:t>
    </w:r>
    <w:r w:rsidRPr="00B023A0">
      <w:rPr>
        <w:sz w:val="18"/>
        <w:szCs w:val="18"/>
      </w:rPr>
      <w:tab/>
    </w:r>
    <w:r w:rsidR="00A47530">
      <w:rPr>
        <w:sz w:val="18"/>
        <w:szCs w:val="18"/>
      </w:rPr>
      <w:t>12/05/2021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057E9" w14:textId="77777777" w:rsidR="008A67F0" w:rsidRPr="00A565D6" w:rsidRDefault="008A67F0" w:rsidP="008A67F0">
    <w:pPr>
      <w:pStyle w:val="Footer"/>
      <w:tabs>
        <w:tab w:val="clear" w:pos="4320"/>
        <w:tab w:val="clear" w:pos="8640"/>
        <w:tab w:val="center" w:pos="5386"/>
        <w:tab w:val="right" w:pos="10773"/>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EF59D" w14:textId="77777777" w:rsidR="00E4415E" w:rsidRDefault="00E4415E">
      <w:r>
        <w:separator/>
      </w:r>
    </w:p>
  </w:footnote>
  <w:footnote w:type="continuationSeparator" w:id="0">
    <w:p w14:paraId="13570FD9" w14:textId="77777777" w:rsidR="00E4415E" w:rsidRDefault="00E44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1BF34" w14:textId="77777777" w:rsidR="00DE2B4C" w:rsidRDefault="00DE2B4C" w:rsidP="00F42808">
    <w:pPr>
      <w:ind w:right="-15"/>
      <w:rPr>
        <w:rFonts w:ascii="CG Omega" w:hAnsi="CG Omega"/>
        <w:b/>
        <w:sz w:val="22"/>
        <w:szCs w:val="22"/>
      </w:rPr>
    </w:pPr>
  </w:p>
  <w:p w14:paraId="3820D5E7" w14:textId="77777777" w:rsidR="00DE2B4C" w:rsidRDefault="00DE2B4C" w:rsidP="00B76A36">
    <w:pPr>
      <w:ind w:right="-15"/>
      <w:jc w:val="center"/>
      <w:rPr>
        <w:rFonts w:ascii="CG Omega" w:hAnsi="CG Omega"/>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B041" w14:textId="73939E4C" w:rsidR="00855730" w:rsidRPr="00753AA3" w:rsidRDefault="008D725B" w:rsidP="00B023A0">
    <w:pPr>
      <w:ind w:left="2880" w:right="-869" w:firstLine="3216"/>
      <w:rPr>
        <w:rFonts w:ascii="Calibri" w:hAnsi="Calibri" w:cs="Calibri"/>
        <w:sz w:val="20"/>
        <w:szCs w:val="20"/>
      </w:rPr>
    </w:pPr>
    <w:r>
      <w:rPr>
        <w:noProof/>
      </w:rPr>
      <w:drawing>
        <wp:anchor distT="0" distB="0" distL="114300" distR="114300" simplePos="0" relativeHeight="251657728" behindDoc="0" locked="0" layoutInCell="1" allowOverlap="1" wp14:anchorId="50C346DF" wp14:editId="78C68971">
          <wp:simplePos x="0" y="0"/>
          <wp:positionH relativeFrom="column">
            <wp:posOffset>-55245</wp:posOffset>
          </wp:positionH>
          <wp:positionV relativeFrom="paragraph">
            <wp:posOffset>-285750</wp:posOffset>
          </wp:positionV>
          <wp:extent cx="1085850" cy="1085850"/>
          <wp:effectExtent l="0" t="0" r="0" b="0"/>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55730">
      <w:rPr>
        <w:rFonts w:ascii="Calibri" w:hAnsi="Calibri" w:cs="Calibri"/>
        <w:sz w:val="20"/>
        <w:szCs w:val="20"/>
      </w:rPr>
      <w:t>Q</w:t>
    </w:r>
    <w:r w:rsidR="00855730" w:rsidRPr="00855730">
      <w:rPr>
        <w:rFonts w:ascii="Calibri" w:hAnsi="Calibri" w:cs="Calibri"/>
        <w:sz w:val="20"/>
        <w:szCs w:val="20"/>
      </w:rPr>
      <w:t>UANTEM Bulk Liquid Storage &amp; Handling</w:t>
    </w:r>
  </w:p>
  <w:p w14:paraId="38AF935E" w14:textId="10994A7F" w:rsidR="00DE2B4C" w:rsidRPr="00753AA3" w:rsidRDefault="00E2532D" w:rsidP="00B023A0">
    <w:pPr>
      <w:ind w:left="6084" w:right="-869" w:firstLine="12"/>
      <w:rPr>
        <w:rFonts w:ascii="Calibri" w:hAnsi="Calibri" w:cs="Calibri"/>
        <w:sz w:val="20"/>
        <w:szCs w:val="20"/>
      </w:rPr>
    </w:pPr>
    <w:r>
      <w:rPr>
        <w:rFonts w:ascii="Calibri" w:hAnsi="Calibri" w:cs="Calibri"/>
        <w:sz w:val="20"/>
        <w:szCs w:val="20"/>
      </w:rPr>
      <w:t xml:space="preserve">Level 1, </w:t>
    </w:r>
    <w:r w:rsidR="0001174F" w:rsidRPr="00753AA3">
      <w:rPr>
        <w:rFonts w:ascii="Calibri" w:hAnsi="Calibri" w:cs="Calibri"/>
        <w:sz w:val="20"/>
        <w:szCs w:val="20"/>
      </w:rPr>
      <w:t>379 Collins Street, Melbourne VIC 3000</w:t>
    </w:r>
  </w:p>
  <w:p w14:paraId="42B54A40" w14:textId="77777777" w:rsidR="00DE2B4C" w:rsidRPr="00753AA3" w:rsidRDefault="00DE2B4C" w:rsidP="00B023A0">
    <w:pPr>
      <w:ind w:left="6084" w:firstLine="12"/>
      <w:rPr>
        <w:rFonts w:ascii="Calibri" w:hAnsi="Calibri" w:cs="Calibri"/>
        <w:sz w:val="20"/>
        <w:szCs w:val="20"/>
      </w:rPr>
    </w:pPr>
    <w:r w:rsidRPr="00753AA3">
      <w:rPr>
        <w:rFonts w:ascii="Calibri" w:hAnsi="Calibri" w:cs="Calibri"/>
        <w:sz w:val="20"/>
        <w:szCs w:val="20"/>
      </w:rPr>
      <w:t>ABN 87 000 348 407</w:t>
    </w:r>
  </w:p>
  <w:p w14:paraId="3FEE4F91" w14:textId="77777777" w:rsidR="00DE2B4C" w:rsidRPr="00753AA3" w:rsidRDefault="00941CC2" w:rsidP="00B023A0">
    <w:pPr>
      <w:ind w:left="5364" w:firstLine="720"/>
      <w:rPr>
        <w:rFonts w:ascii="Calibri" w:hAnsi="Calibri" w:cs="Calibri"/>
        <w:sz w:val="20"/>
        <w:szCs w:val="20"/>
      </w:rPr>
    </w:pPr>
    <w:r w:rsidRPr="00753AA3">
      <w:rPr>
        <w:rFonts w:ascii="Calibri" w:hAnsi="Calibri" w:cs="Calibri"/>
        <w:b/>
        <w:sz w:val="20"/>
        <w:szCs w:val="20"/>
      </w:rPr>
      <w:t>P:</w:t>
    </w:r>
    <w:r w:rsidRPr="00753AA3">
      <w:rPr>
        <w:rFonts w:ascii="Calibri" w:hAnsi="Calibri" w:cs="Calibri"/>
        <w:sz w:val="20"/>
        <w:szCs w:val="20"/>
      </w:rPr>
      <w:t xml:space="preserve"> </w:t>
    </w:r>
    <w:r w:rsidR="00DE2B4C" w:rsidRPr="00753AA3">
      <w:rPr>
        <w:rFonts w:ascii="Calibri" w:hAnsi="Calibri" w:cs="Calibri"/>
        <w:sz w:val="20"/>
        <w:szCs w:val="20"/>
      </w:rPr>
      <w:t>(03) 9604 2900</w:t>
    </w:r>
    <w:r w:rsidRPr="00753AA3">
      <w:rPr>
        <w:rFonts w:ascii="Calibri" w:hAnsi="Calibri" w:cs="Calibri"/>
        <w:sz w:val="20"/>
        <w:szCs w:val="20"/>
      </w:rPr>
      <w:t xml:space="preserve"> </w:t>
    </w:r>
    <w:r w:rsidRPr="00753AA3">
      <w:rPr>
        <w:rFonts w:ascii="Calibri" w:hAnsi="Calibri" w:cs="Calibri"/>
        <w:b/>
        <w:sz w:val="20"/>
        <w:szCs w:val="20"/>
      </w:rPr>
      <w:t>E:</w:t>
    </w:r>
    <w:r w:rsidRPr="00753AA3">
      <w:rPr>
        <w:rFonts w:ascii="Calibri" w:hAnsi="Calibri" w:cs="Calibri"/>
        <w:sz w:val="20"/>
        <w:szCs w:val="20"/>
      </w:rPr>
      <w:t xml:space="preserve"> </w:t>
    </w:r>
    <w:r>
      <w:rPr>
        <w:rFonts w:ascii="Calibri" w:hAnsi="Calibri" w:cs="Calibri"/>
        <w:sz w:val="20"/>
        <w:szCs w:val="20"/>
      </w:rPr>
      <w:t>a</w:t>
    </w:r>
    <w:r w:rsidRPr="00941CC2">
      <w:rPr>
        <w:rFonts w:ascii="Calibri" w:hAnsi="Calibri" w:cs="Calibri"/>
        <w:sz w:val="20"/>
        <w:szCs w:val="20"/>
      </w:rPr>
      <w:t>ccounts.</w:t>
    </w:r>
    <w:r>
      <w:rPr>
        <w:rFonts w:ascii="Calibri" w:hAnsi="Calibri" w:cs="Calibri"/>
        <w:sz w:val="20"/>
        <w:szCs w:val="20"/>
      </w:rPr>
      <w:t>p</w:t>
    </w:r>
    <w:r w:rsidRPr="00941CC2">
      <w:rPr>
        <w:rFonts w:ascii="Calibri" w:hAnsi="Calibri" w:cs="Calibri"/>
        <w:sz w:val="20"/>
        <w:szCs w:val="20"/>
      </w:rPr>
      <w:t>ayable@quantem.com.au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CDB23" w14:textId="77777777" w:rsidR="008A67F0" w:rsidRPr="009D70B4" w:rsidRDefault="008A67F0" w:rsidP="008A67F0">
    <w:pPr>
      <w:pStyle w:val="Header"/>
      <w:jc w:val="center"/>
      <w:rPr>
        <w:sz w:val="8"/>
        <w:szCs w:val="8"/>
      </w:rPr>
    </w:pPr>
    <w:r>
      <w:t>Quantem Terms and Conditions for the purchase of Goods and Services – 002</w:t>
    </w:r>
  </w:p>
  <w:p w14:paraId="17DF7CB3" w14:textId="77777777" w:rsidR="008A67F0" w:rsidRPr="009D70B4" w:rsidRDefault="008A67F0" w:rsidP="008A67F0">
    <w:pPr>
      <w:pStyle w:val="Header"/>
      <w:jc w:val="cent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4EEB"/>
    <w:multiLevelType w:val="hybridMultilevel"/>
    <w:tmpl w:val="7F428F6C"/>
    <w:lvl w:ilvl="0" w:tplc="E40059AC">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C3B60DF"/>
    <w:multiLevelType w:val="hybridMultilevel"/>
    <w:tmpl w:val="7F428F6C"/>
    <w:lvl w:ilvl="0" w:tplc="E40059AC">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C9A1658"/>
    <w:multiLevelType w:val="hybridMultilevel"/>
    <w:tmpl w:val="1DC8D5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4C1418"/>
    <w:multiLevelType w:val="hybridMultilevel"/>
    <w:tmpl w:val="7F428F6C"/>
    <w:lvl w:ilvl="0" w:tplc="E40059AC">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BB45239"/>
    <w:multiLevelType w:val="hybridMultilevel"/>
    <w:tmpl w:val="7F428F6C"/>
    <w:lvl w:ilvl="0" w:tplc="E40059AC">
      <w:start w:val="1"/>
      <w:numFmt w:val="lowerLetter"/>
      <w:lvlText w:val="(%1)"/>
      <w:lvlJc w:val="left"/>
      <w:pPr>
        <w:ind w:left="1078" w:hanging="360"/>
      </w:pPr>
      <w:rPr>
        <w:rFonts w:hint="default"/>
      </w:rPr>
    </w:lvl>
    <w:lvl w:ilvl="1" w:tplc="0C090019" w:tentative="1">
      <w:start w:val="1"/>
      <w:numFmt w:val="lowerLetter"/>
      <w:lvlText w:val="%2."/>
      <w:lvlJc w:val="left"/>
      <w:pPr>
        <w:ind w:left="1798" w:hanging="360"/>
      </w:pPr>
    </w:lvl>
    <w:lvl w:ilvl="2" w:tplc="0C09001B" w:tentative="1">
      <w:start w:val="1"/>
      <w:numFmt w:val="lowerRoman"/>
      <w:lvlText w:val="%3."/>
      <w:lvlJc w:val="right"/>
      <w:pPr>
        <w:ind w:left="2518" w:hanging="180"/>
      </w:pPr>
    </w:lvl>
    <w:lvl w:ilvl="3" w:tplc="0C09000F" w:tentative="1">
      <w:start w:val="1"/>
      <w:numFmt w:val="decimal"/>
      <w:lvlText w:val="%4."/>
      <w:lvlJc w:val="left"/>
      <w:pPr>
        <w:ind w:left="3238" w:hanging="360"/>
      </w:pPr>
    </w:lvl>
    <w:lvl w:ilvl="4" w:tplc="0C090019" w:tentative="1">
      <w:start w:val="1"/>
      <w:numFmt w:val="lowerLetter"/>
      <w:lvlText w:val="%5."/>
      <w:lvlJc w:val="left"/>
      <w:pPr>
        <w:ind w:left="3958" w:hanging="360"/>
      </w:pPr>
    </w:lvl>
    <w:lvl w:ilvl="5" w:tplc="0C09001B" w:tentative="1">
      <w:start w:val="1"/>
      <w:numFmt w:val="lowerRoman"/>
      <w:lvlText w:val="%6."/>
      <w:lvlJc w:val="right"/>
      <w:pPr>
        <w:ind w:left="4678" w:hanging="180"/>
      </w:pPr>
    </w:lvl>
    <w:lvl w:ilvl="6" w:tplc="0C09000F" w:tentative="1">
      <w:start w:val="1"/>
      <w:numFmt w:val="decimal"/>
      <w:lvlText w:val="%7."/>
      <w:lvlJc w:val="left"/>
      <w:pPr>
        <w:ind w:left="5398" w:hanging="360"/>
      </w:pPr>
    </w:lvl>
    <w:lvl w:ilvl="7" w:tplc="0C090019" w:tentative="1">
      <w:start w:val="1"/>
      <w:numFmt w:val="lowerLetter"/>
      <w:lvlText w:val="%8."/>
      <w:lvlJc w:val="left"/>
      <w:pPr>
        <w:ind w:left="6118" w:hanging="360"/>
      </w:pPr>
    </w:lvl>
    <w:lvl w:ilvl="8" w:tplc="0C09001B" w:tentative="1">
      <w:start w:val="1"/>
      <w:numFmt w:val="lowerRoman"/>
      <w:lvlText w:val="%9."/>
      <w:lvlJc w:val="right"/>
      <w:pPr>
        <w:ind w:left="6838" w:hanging="180"/>
      </w:pPr>
    </w:lvl>
  </w:abstractNum>
  <w:abstractNum w:abstractNumId="5" w15:restartNumberingAfterBreak="0">
    <w:nsid w:val="2DA37C3D"/>
    <w:multiLevelType w:val="hybridMultilevel"/>
    <w:tmpl w:val="7F428F6C"/>
    <w:lvl w:ilvl="0" w:tplc="E40059AC">
      <w:start w:val="1"/>
      <w:numFmt w:val="lowerLetter"/>
      <w:lvlText w:val="(%1)"/>
      <w:lvlJc w:val="left"/>
      <w:pPr>
        <w:ind w:left="1078" w:hanging="360"/>
      </w:pPr>
      <w:rPr>
        <w:rFonts w:hint="default"/>
      </w:rPr>
    </w:lvl>
    <w:lvl w:ilvl="1" w:tplc="0C090019" w:tentative="1">
      <w:start w:val="1"/>
      <w:numFmt w:val="lowerLetter"/>
      <w:lvlText w:val="%2."/>
      <w:lvlJc w:val="left"/>
      <w:pPr>
        <w:ind w:left="1798" w:hanging="360"/>
      </w:pPr>
    </w:lvl>
    <w:lvl w:ilvl="2" w:tplc="0C09001B" w:tentative="1">
      <w:start w:val="1"/>
      <w:numFmt w:val="lowerRoman"/>
      <w:lvlText w:val="%3."/>
      <w:lvlJc w:val="right"/>
      <w:pPr>
        <w:ind w:left="2518" w:hanging="180"/>
      </w:pPr>
    </w:lvl>
    <w:lvl w:ilvl="3" w:tplc="0C09000F" w:tentative="1">
      <w:start w:val="1"/>
      <w:numFmt w:val="decimal"/>
      <w:lvlText w:val="%4."/>
      <w:lvlJc w:val="left"/>
      <w:pPr>
        <w:ind w:left="3238" w:hanging="360"/>
      </w:pPr>
    </w:lvl>
    <w:lvl w:ilvl="4" w:tplc="0C090019" w:tentative="1">
      <w:start w:val="1"/>
      <w:numFmt w:val="lowerLetter"/>
      <w:lvlText w:val="%5."/>
      <w:lvlJc w:val="left"/>
      <w:pPr>
        <w:ind w:left="3958" w:hanging="360"/>
      </w:pPr>
    </w:lvl>
    <w:lvl w:ilvl="5" w:tplc="0C09001B" w:tentative="1">
      <w:start w:val="1"/>
      <w:numFmt w:val="lowerRoman"/>
      <w:lvlText w:val="%6."/>
      <w:lvlJc w:val="right"/>
      <w:pPr>
        <w:ind w:left="4678" w:hanging="180"/>
      </w:pPr>
    </w:lvl>
    <w:lvl w:ilvl="6" w:tplc="0C09000F" w:tentative="1">
      <w:start w:val="1"/>
      <w:numFmt w:val="decimal"/>
      <w:lvlText w:val="%7."/>
      <w:lvlJc w:val="left"/>
      <w:pPr>
        <w:ind w:left="5398" w:hanging="360"/>
      </w:pPr>
    </w:lvl>
    <w:lvl w:ilvl="7" w:tplc="0C090019" w:tentative="1">
      <w:start w:val="1"/>
      <w:numFmt w:val="lowerLetter"/>
      <w:lvlText w:val="%8."/>
      <w:lvlJc w:val="left"/>
      <w:pPr>
        <w:ind w:left="6118" w:hanging="360"/>
      </w:pPr>
    </w:lvl>
    <w:lvl w:ilvl="8" w:tplc="0C09001B" w:tentative="1">
      <w:start w:val="1"/>
      <w:numFmt w:val="lowerRoman"/>
      <w:lvlText w:val="%9."/>
      <w:lvlJc w:val="right"/>
      <w:pPr>
        <w:ind w:left="6838" w:hanging="180"/>
      </w:pPr>
    </w:lvl>
  </w:abstractNum>
  <w:abstractNum w:abstractNumId="6" w15:restartNumberingAfterBreak="0">
    <w:nsid w:val="335A342C"/>
    <w:multiLevelType w:val="hybridMultilevel"/>
    <w:tmpl w:val="7F428F6C"/>
    <w:lvl w:ilvl="0" w:tplc="E40059AC">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A9D5589"/>
    <w:multiLevelType w:val="multilevel"/>
    <w:tmpl w:val="5C34BAAC"/>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15:restartNumberingAfterBreak="0">
    <w:nsid w:val="41440DA7"/>
    <w:multiLevelType w:val="hybridMultilevel"/>
    <w:tmpl w:val="7F428F6C"/>
    <w:lvl w:ilvl="0" w:tplc="E40059AC">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6861F72"/>
    <w:multiLevelType w:val="multilevel"/>
    <w:tmpl w:val="3B242E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2B219FE"/>
    <w:multiLevelType w:val="hybridMultilevel"/>
    <w:tmpl w:val="7F428F6C"/>
    <w:lvl w:ilvl="0" w:tplc="E40059AC">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68D755A"/>
    <w:multiLevelType w:val="multilevel"/>
    <w:tmpl w:val="B6AE9E3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AE64A03"/>
    <w:multiLevelType w:val="hybridMultilevel"/>
    <w:tmpl w:val="7F428F6C"/>
    <w:lvl w:ilvl="0" w:tplc="E40059AC">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A9A3779"/>
    <w:multiLevelType w:val="hybridMultilevel"/>
    <w:tmpl w:val="F6B2A50A"/>
    <w:lvl w:ilvl="0" w:tplc="A74EE9AC">
      <w:start w:val="1"/>
      <w:numFmt w:val="lowerRoman"/>
      <w:lvlText w:val="(%1)"/>
      <w:lvlJc w:val="left"/>
      <w:pPr>
        <w:ind w:left="-54" w:hanging="360"/>
      </w:pPr>
      <w:rPr>
        <w:rFonts w:hint="default"/>
      </w:rPr>
    </w:lvl>
    <w:lvl w:ilvl="1" w:tplc="0C090019" w:tentative="1">
      <w:start w:val="1"/>
      <w:numFmt w:val="lowerLetter"/>
      <w:lvlText w:val="%2."/>
      <w:lvlJc w:val="left"/>
      <w:pPr>
        <w:ind w:left="666" w:hanging="360"/>
      </w:pPr>
    </w:lvl>
    <w:lvl w:ilvl="2" w:tplc="0C09001B" w:tentative="1">
      <w:start w:val="1"/>
      <w:numFmt w:val="lowerRoman"/>
      <w:lvlText w:val="%3."/>
      <w:lvlJc w:val="right"/>
      <w:pPr>
        <w:ind w:left="1386" w:hanging="180"/>
      </w:pPr>
    </w:lvl>
    <w:lvl w:ilvl="3" w:tplc="0C09000F" w:tentative="1">
      <w:start w:val="1"/>
      <w:numFmt w:val="decimal"/>
      <w:lvlText w:val="%4."/>
      <w:lvlJc w:val="left"/>
      <w:pPr>
        <w:ind w:left="2106" w:hanging="360"/>
      </w:pPr>
    </w:lvl>
    <w:lvl w:ilvl="4" w:tplc="0C090019" w:tentative="1">
      <w:start w:val="1"/>
      <w:numFmt w:val="lowerLetter"/>
      <w:lvlText w:val="%5."/>
      <w:lvlJc w:val="left"/>
      <w:pPr>
        <w:ind w:left="2826" w:hanging="360"/>
      </w:pPr>
    </w:lvl>
    <w:lvl w:ilvl="5" w:tplc="0C09001B" w:tentative="1">
      <w:start w:val="1"/>
      <w:numFmt w:val="lowerRoman"/>
      <w:lvlText w:val="%6."/>
      <w:lvlJc w:val="right"/>
      <w:pPr>
        <w:ind w:left="3546" w:hanging="180"/>
      </w:pPr>
    </w:lvl>
    <w:lvl w:ilvl="6" w:tplc="0C09000F" w:tentative="1">
      <w:start w:val="1"/>
      <w:numFmt w:val="decimal"/>
      <w:lvlText w:val="%7."/>
      <w:lvlJc w:val="left"/>
      <w:pPr>
        <w:ind w:left="4266" w:hanging="360"/>
      </w:pPr>
    </w:lvl>
    <w:lvl w:ilvl="7" w:tplc="0C090019" w:tentative="1">
      <w:start w:val="1"/>
      <w:numFmt w:val="lowerLetter"/>
      <w:lvlText w:val="%8."/>
      <w:lvlJc w:val="left"/>
      <w:pPr>
        <w:ind w:left="4986" w:hanging="360"/>
      </w:pPr>
    </w:lvl>
    <w:lvl w:ilvl="8" w:tplc="0C09001B" w:tentative="1">
      <w:start w:val="1"/>
      <w:numFmt w:val="lowerRoman"/>
      <w:lvlText w:val="%9."/>
      <w:lvlJc w:val="right"/>
      <w:pPr>
        <w:ind w:left="5706" w:hanging="180"/>
      </w:pPr>
    </w:lvl>
  </w:abstractNum>
  <w:num w:numId="1">
    <w:abstractNumId w:val="5"/>
  </w:num>
  <w:num w:numId="2">
    <w:abstractNumId w:val="11"/>
  </w:num>
  <w:num w:numId="3">
    <w:abstractNumId w:val="2"/>
  </w:num>
  <w:num w:numId="4">
    <w:abstractNumId w:val="4"/>
  </w:num>
  <w:num w:numId="5">
    <w:abstractNumId w:val="9"/>
  </w:num>
  <w:num w:numId="6">
    <w:abstractNumId w:val="13"/>
  </w:num>
  <w:num w:numId="7">
    <w:abstractNumId w:val="10"/>
  </w:num>
  <w:num w:numId="8">
    <w:abstractNumId w:val="6"/>
  </w:num>
  <w:num w:numId="9">
    <w:abstractNumId w:val="8"/>
  </w:num>
  <w:num w:numId="10">
    <w:abstractNumId w:val="3"/>
  </w:num>
  <w:num w:numId="11">
    <w:abstractNumId w:val="7"/>
  </w:num>
  <w:num w:numId="12">
    <w:abstractNumId w:val="1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AA8"/>
    <w:rsid w:val="00004E05"/>
    <w:rsid w:val="0001174F"/>
    <w:rsid w:val="0003125F"/>
    <w:rsid w:val="0004060C"/>
    <w:rsid w:val="00065A7D"/>
    <w:rsid w:val="00081B56"/>
    <w:rsid w:val="000855B4"/>
    <w:rsid w:val="000A642A"/>
    <w:rsid w:val="000E5D5A"/>
    <w:rsid w:val="001060E3"/>
    <w:rsid w:val="001071F8"/>
    <w:rsid w:val="00122DC8"/>
    <w:rsid w:val="00127BF3"/>
    <w:rsid w:val="0015464B"/>
    <w:rsid w:val="001575FD"/>
    <w:rsid w:val="00163D0D"/>
    <w:rsid w:val="00187456"/>
    <w:rsid w:val="001B1D78"/>
    <w:rsid w:val="00204044"/>
    <w:rsid w:val="00204FE5"/>
    <w:rsid w:val="002101FF"/>
    <w:rsid w:val="00230F14"/>
    <w:rsid w:val="00252482"/>
    <w:rsid w:val="0026763F"/>
    <w:rsid w:val="00280687"/>
    <w:rsid w:val="00322D9D"/>
    <w:rsid w:val="00355611"/>
    <w:rsid w:val="003664F6"/>
    <w:rsid w:val="003A199B"/>
    <w:rsid w:val="003A7FA9"/>
    <w:rsid w:val="003C295D"/>
    <w:rsid w:val="004052DB"/>
    <w:rsid w:val="00424403"/>
    <w:rsid w:val="004316C8"/>
    <w:rsid w:val="004540FE"/>
    <w:rsid w:val="004918C7"/>
    <w:rsid w:val="004A3A44"/>
    <w:rsid w:val="004B72B4"/>
    <w:rsid w:val="004D142E"/>
    <w:rsid w:val="004E6AE5"/>
    <w:rsid w:val="004F43F2"/>
    <w:rsid w:val="005222CF"/>
    <w:rsid w:val="005710B8"/>
    <w:rsid w:val="00577076"/>
    <w:rsid w:val="0059225A"/>
    <w:rsid w:val="00595FC0"/>
    <w:rsid w:val="005C3733"/>
    <w:rsid w:val="005D4B83"/>
    <w:rsid w:val="005D762D"/>
    <w:rsid w:val="005F4F3E"/>
    <w:rsid w:val="00626A8B"/>
    <w:rsid w:val="00664A03"/>
    <w:rsid w:val="00683879"/>
    <w:rsid w:val="006B5B3D"/>
    <w:rsid w:val="006B5D87"/>
    <w:rsid w:val="006E49C5"/>
    <w:rsid w:val="006E5279"/>
    <w:rsid w:val="006E7EA1"/>
    <w:rsid w:val="006F75D4"/>
    <w:rsid w:val="00713DF5"/>
    <w:rsid w:val="007343D0"/>
    <w:rsid w:val="00753AA3"/>
    <w:rsid w:val="0078708D"/>
    <w:rsid w:val="007B503C"/>
    <w:rsid w:val="007E6147"/>
    <w:rsid w:val="00813DA9"/>
    <w:rsid w:val="00820B14"/>
    <w:rsid w:val="008379CB"/>
    <w:rsid w:val="00855730"/>
    <w:rsid w:val="0086044B"/>
    <w:rsid w:val="00860E28"/>
    <w:rsid w:val="008A67F0"/>
    <w:rsid w:val="008D725B"/>
    <w:rsid w:val="008E2D5B"/>
    <w:rsid w:val="00916094"/>
    <w:rsid w:val="00941CC2"/>
    <w:rsid w:val="00946D92"/>
    <w:rsid w:val="00962602"/>
    <w:rsid w:val="00963B51"/>
    <w:rsid w:val="009650F4"/>
    <w:rsid w:val="00983650"/>
    <w:rsid w:val="009871EB"/>
    <w:rsid w:val="009F3DE4"/>
    <w:rsid w:val="00A309CE"/>
    <w:rsid w:val="00A45AA8"/>
    <w:rsid w:val="00A47530"/>
    <w:rsid w:val="00A565D6"/>
    <w:rsid w:val="00A657D6"/>
    <w:rsid w:val="00AC5868"/>
    <w:rsid w:val="00B023A0"/>
    <w:rsid w:val="00B066D1"/>
    <w:rsid w:val="00B20FAC"/>
    <w:rsid w:val="00B223F7"/>
    <w:rsid w:val="00B34EA4"/>
    <w:rsid w:val="00B53C7C"/>
    <w:rsid w:val="00B638C2"/>
    <w:rsid w:val="00B76A36"/>
    <w:rsid w:val="00C369C1"/>
    <w:rsid w:val="00C639DC"/>
    <w:rsid w:val="00C75FFE"/>
    <w:rsid w:val="00CC1114"/>
    <w:rsid w:val="00D26703"/>
    <w:rsid w:val="00D32385"/>
    <w:rsid w:val="00DE2B4C"/>
    <w:rsid w:val="00E16282"/>
    <w:rsid w:val="00E2532D"/>
    <w:rsid w:val="00E4415E"/>
    <w:rsid w:val="00E54780"/>
    <w:rsid w:val="00E62A9C"/>
    <w:rsid w:val="00E651B3"/>
    <w:rsid w:val="00E779D8"/>
    <w:rsid w:val="00E90315"/>
    <w:rsid w:val="00EA5389"/>
    <w:rsid w:val="00EC1867"/>
    <w:rsid w:val="00EC34F8"/>
    <w:rsid w:val="00EE42E4"/>
    <w:rsid w:val="00EE6CF2"/>
    <w:rsid w:val="00F14BC2"/>
    <w:rsid w:val="00F27227"/>
    <w:rsid w:val="00F42808"/>
    <w:rsid w:val="00F460F8"/>
    <w:rsid w:val="00F56621"/>
    <w:rsid w:val="00F62172"/>
    <w:rsid w:val="00F6756E"/>
    <w:rsid w:val="00F8619B"/>
    <w:rsid w:val="00FB1D2E"/>
    <w:rsid w:val="00FF1174"/>
    <w:rsid w:val="00FF3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983569"/>
  <w15:chartTrackingRefBased/>
  <w15:docId w15:val="{75E00894-181D-417A-BA89-14B2CCF24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42E"/>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6A36"/>
    <w:pPr>
      <w:tabs>
        <w:tab w:val="center" w:pos="4320"/>
        <w:tab w:val="right" w:pos="8640"/>
      </w:tabs>
    </w:pPr>
  </w:style>
  <w:style w:type="paragraph" w:styleId="Footer">
    <w:name w:val="footer"/>
    <w:basedOn w:val="Normal"/>
    <w:rsid w:val="00B76A36"/>
    <w:pPr>
      <w:tabs>
        <w:tab w:val="center" w:pos="4320"/>
        <w:tab w:val="right" w:pos="8640"/>
      </w:tabs>
    </w:pPr>
  </w:style>
  <w:style w:type="table" w:styleId="TableGrid">
    <w:name w:val="Table Grid"/>
    <w:basedOn w:val="TableNormal"/>
    <w:rsid w:val="004316C8"/>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3A44"/>
    <w:rPr>
      <w:rFonts w:cs="Times New Roman"/>
      <w:color w:val="0000FF"/>
      <w:u w:val="single"/>
    </w:rPr>
  </w:style>
  <w:style w:type="paragraph" w:styleId="BalloonText">
    <w:name w:val="Balloon Text"/>
    <w:basedOn w:val="Normal"/>
    <w:semiHidden/>
    <w:rsid w:val="005710B8"/>
    <w:rPr>
      <w:rFonts w:ascii="Tahoma" w:hAnsi="Tahoma" w:cs="Tahoma"/>
      <w:sz w:val="16"/>
      <w:szCs w:val="16"/>
    </w:rPr>
  </w:style>
  <w:style w:type="paragraph" w:styleId="ListParagraph">
    <w:name w:val="List Paragraph"/>
    <w:basedOn w:val="Normal"/>
    <w:uiPriority w:val="34"/>
    <w:qFormat/>
    <w:rsid w:val="0059225A"/>
    <w:pPr>
      <w:ind w:left="720"/>
      <w:contextualSpacing/>
    </w:pPr>
  </w:style>
  <w:style w:type="character" w:customStyle="1" w:styleId="HeaderChar">
    <w:name w:val="Header Char"/>
    <w:link w:val="Header"/>
    <w:uiPriority w:val="99"/>
    <w:rsid w:val="00963B51"/>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87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3D10724D9F7F49B3578000065D5111" ma:contentTypeVersion="12" ma:contentTypeDescription="Create a new document." ma:contentTypeScope="" ma:versionID="9b7fa37ae32246e7a1dfb841652c71c7">
  <xsd:schema xmlns:xsd="http://www.w3.org/2001/XMLSchema" xmlns:xs="http://www.w3.org/2001/XMLSchema" xmlns:p="http://schemas.microsoft.com/office/2006/metadata/properties" xmlns:ns2="e5a676f2-024f-40b0-8bba-c6abb3a8fe8a" xmlns:ns3="68f0a420-4960-4869-924a-59cb0b13d873" targetNamespace="http://schemas.microsoft.com/office/2006/metadata/properties" ma:root="true" ma:fieldsID="59a1ced6b6f577e66292917e9d8a44c8" ns2:_="" ns3:_="">
    <xsd:import namespace="e5a676f2-024f-40b0-8bba-c6abb3a8fe8a"/>
    <xsd:import namespace="68f0a420-4960-4869-924a-59cb0b13d8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Description0" minOccurs="0"/>
                <xsd:element ref="ns2:MediaServiceAutoTags" minOccurs="0"/>
                <xsd:element ref="ns2:MediaServiceGenerationTime" minOccurs="0"/>
                <xsd:element ref="ns2:MediaServiceEventHashCode" minOccurs="0"/>
                <xsd:element ref="ns2:MediaServiceOCR" minOccurs="0"/>
                <xsd:element ref="ns2:Next_x0020_Revi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676f2-024f-40b0-8bba-c6abb3a8f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escription0" ma:index="14" nillable="true" ma:displayName="Description" ma:default="1" ma:description="The following sites may be interesting for you or your family to access while at home.  We remind all parents and guardians  that they should always supervise children while accessing the internet.  Quantem takes no responsibility to the content on these websites and it is important for parents and guardians to determine the appropriateness for the children in their care. &#10;&#10;" ma:format="Dropdown" ma:internalName="Description0">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Next_x0020_Revision_x0020_Date" ma:index="19" nillable="true" ma:displayName="Next Revision Date" ma:internalName="Next_x0020_Revision_x0020_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f0a420-4960-4869-924a-59cb0b13d8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e5a676f2-024f-40b0-8bba-c6abb3a8fe8a">1</Description0>
    <Next_x0020_Revision_x0020_Date xmlns="e5a676f2-024f-40b0-8bba-c6abb3a8fe8a" xsi:nil="true"/>
  </documentManagement>
</p:properties>
</file>

<file path=customXml/itemProps1.xml><?xml version="1.0" encoding="utf-8"?>
<ds:datastoreItem xmlns:ds="http://schemas.openxmlformats.org/officeDocument/2006/customXml" ds:itemID="{6F6B0743-7356-441C-8CE2-0ECCBDCA5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676f2-024f-40b0-8bba-c6abb3a8fe8a"/>
    <ds:schemaRef ds:uri="68f0a420-4960-4869-924a-59cb0b13d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65079D-F099-4AA9-91EE-E88C82201A0C}">
  <ds:schemaRefs>
    <ds:schemaRef ds:uri="http://schemas.openxmlformats.org/officeDocument/2006/bibliography"/>
  </ds:schemaRefs>
</ds:datastoreItem>
</file>

<file path=customXml/itemProps3.xml><?xml version="1.0" encoding="utf-8"?>
<ds:datastoreItem xmlns:ds="http://schemas.openxmlformats.org/officeDocument/2006/customXml" ds:itemID="{B1C5B4DB-5BAD-4D07-971A-3C6C91B67F34}">
  <ds:schemaRefs>
    <ds:schemaRef ds:uri="http://schemas.microsoft.com/sharepoint/v3/contenttype/forms"/>
  </ds:schemaRefs>
</ds:datastoreItem>
</file>

<file path=customXml/itemProps4.xml><?xml version="1.0" encoding="utf-8"?>
<ds:datastoreItem xmlns:ds="http://schemas.openxmlformats.org/officeDocument/2006/customXml" ds:itemID="{0F87FF94-047B-4FFC-BCD7-5816D287A138}">
  <ds:schemaRefs>
    <ds:schemaRef ds:uri="http://schemas.microsoft.com/office/2006/metadata/properties"/>
    <ds:schemaRef ds:uri="http://schemas.microsoft.com/office/infopath/2007/PartnerControls"/>
    <ds:schemaRef ds:uri="e5a676f2-024f-40b0-8bba-c6abb3a8fe8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4393</Words>
  <Characters>22616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NEW ACCOUNT / CHANGE ACCOUNT DETAILS REQUEST</vt:lpstr>
    </vt:vector>
  </TitlesOfParts>
  <Company>Terminals P/L</Company>
  <LinksUpToDate>false</LinksUpToDate>
  <CharactersWithSpaces>26956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ACCOUNT / CHANGE ACCOUNT DETAILS REQUEST</dc:title>
  <dc:subject/>
  <dc:creator>jwest</dc:creator>
  <cp:keywords/>
  <cp:lastModifiedBy>Marissa Moraitis</cp:lastModifiedBy>
  <cp:revision>5</cp:revision>
  <cp:lastPrinted>2019-01-09T00:24:00Z</cp:lastPrinted>
  <dcterms:created xsi:type="dcterms:W3CDTF">2021-05-05T11:03:00Z</dcterms:created>
  <dcterms:modified xsi:type="dcterms:W3CDTF">2021-05-12T03:24:00Z</dcterms:modified>
</cp:coreProperties>
</file>